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CC" w:rsidRPr="00427BCC" w:rsidRDefault="001B574A" w:rsidP="00427BCC">
      <w:pPr>
        <w:spacing w:line="360" w:lineRule="auto"/>
        <w:rPr>
          <w:b/>
          <w:color w:val="000000"/>
          <w:lang w:val="en-US"/>
        </w:rPr>
      </w:pPr>
      <w:r w:rsidRPr="00DE310B">
        <w:rPr>
          <w:b/>
          <w:color w:val="000000"/>
        </w:rPr>
        <w:t xml:space="preserve">J West Bengal </w:t>
      </w:r>
      <w:proofErr w:type="spellStart"/>
      <w:r w:rsidRPr="00DE310B">
        <w:rPr>
          <w:b/>
          <w:color w:val="000000"/>
        </w:rPr>
        <w:t>Univ</w:t>
      </w:r>
      <w:proofErr w:type="spellEnd"/>
      <w:r w:rsidRPr="00DE310B">
        <w:rPr>
          <w:b/>
          <w:color w:val="000000"/>
        </w:rPr>
        <w:t xml:space="preserve"> Health Sci</w:t>
      </w:r>
      <w:r w:rsidR="00DE4132">
        <w:rPr>
          <w:b/>
          <w:color w:val="000000"/>
        </w:rPr>
        <w:t>. 202</w:t>
      </w:r>
      <w:r w:rsidR="00EC138D">
        <w:rPr>
          <w:b/>
          <w:color w:val="000000"/>
        </w:rPr>
        <w:t>1</w:t>
      </w:r>
      <w:r w:rsidR="00DE4132">
        <w:rPr>
          <w:b/>
          <w:color w:val="000000"/>
        </w:rPr>
        <w:t>; 1(</w:t>
      </w:r>
      <w:r w:rsidR="007D3F1A">
        <w:rPr>
          <w:b/>
          <w:color w:val="000000"/>
        </w:rPr>
        <w:t>4</w:t>
      </w:r>
      <w:r w:rsidR="00DE4132">
        <w:rPr>
          <w:b/>
          <w:color w:val="000000"/>
        </w:rPr>
        <w:t>):</w:t>
      </w:r>
      <w:r w:rsidR="00EC5FA4">
        <w:rPr>
          <w:b/>
          <w:color w:val="000000"/>
          <w:lang w:val="en-US"/>
        </w:rPr>
        <w:t>42</w:t>
      </w:r>
      <w:r w:rsidR="00427BCC" w:rsidRPr="00427BCC">
        <w:rPr>
          <w:b/>
          <w:color w:val="000000"/>
          <w:lang w:val="en-US"/>
        </w:rPr>
        <w:t>-</w:t>
      </w:r>
      <w:r w:rsidR="00EC5FA4">
        <w:rPr>
          <w:b/>
          <w:color w:val="000000"/>
          <w:lang w:val="en-US"/>
        </w:rPr>
        <w:t>48</w:t>
      </w:r>
    </w:p>
    <w:p w:rsidR="004B17CC" w:rsidRPr="004B17CC" w:rsidRDefault="00F7657E" w:rsidP="00F7657E">
      <w:pPr>
        <w:spacing w:line="360" w:lineRule="auto"/>
        <w:rPr>
          <w:rFonts w:ascii="Times New Roman" w:hAnsi="Times New Roman" w:cs="Times New Roman"/>
          <w:b/>
          <w:bCs/>
          <w:sz w:val="24"/>
          <w:szCs w:val="24"/>
          <w:lang w:val="en-US"/>
        </w:rPr>
      </w:pPr>
      <w:r w:rsidRPr="00F7657E">
        <w:rPr>
          <w:rFonts w:ascii="Times New Roman" w:hAnsi="Times New Roman" w:cs="Times New Roman"/>
          <w:b/>
          <w:bCs/>
          <w:sz w:val="24"/>
          <w:szCs w:val="24"/>
          <w:lang w:val="en-US"/>
        </w:rPr>
        <w:t>LOCAL INFILTRATION OF 4% ARTICAINE VS ROUTINE INFERIOR ALVEOLAR NERVE BLOCK WITH 2% LIGNOCAINE DURING IMPACTED 3RD MOLAR EXTRACTION – A SPLIT MOUTH RANDOMISED CLINICAL TRIAL</w:t>
      </w:r>
    </w:p>
    <w:p w:rsidR="00DD2EAE" w:rsidRPr="00DD2EAE" w:rsidRDefault="00DD2EAE" w:rsidP="00DD2EAE">
      <w:pPr>
        <w:pStyle w:val="Normal1"/>
        <w:rPr>
          <w:b/>
          <w:bCs/>
          <w:lang w:val="en-US"/>
        </w:rPr>
      </w:pPr>
      <w:proofErr w:type="spellStart"/>
      <w:r w:rsidRPr="00DD2EAE">
        <w:rPr>
          <w:b/>
          <w:bCs/>
          <w:lang w:val="en-US"/>
        </w:rPr>
        <w:t>Sourav</w:t>
      </w:r>
      <w:proofErr w:type="spellEnd"/>
      <w:r w:rsidRPr="00DD2EAE">
        <w:rPr>
          <w:b/>
          <w:bCs/>
          <w:lang w:val="en-US"/>
        </w:rPr>
        <w:t xml:space="preserve"> Kumar</w:t>
      </w:r>
      <w:r w:rsidRPr="00DD2EAE">
        <w:rPr>
          <w:b/>
          <w:bCs/>
          <w:vertAlign w:val="superscript"/>
          <w:lang w:val="en-US"/>
        </w:rPr>
        <w:t>1</w:t>
      </w:r>
      <w:r w:rsidRPr="00A932FC">
        <w:rPr>
          <w:noProof/>
          <w:vertAlign w:val="superscript"/>
          <w:lang w:val="en-IN" w:eastAsia="en-IN"/>
        </w:rPr>
        <w:drawing>
          <wp:inline distT="0" distB="0" distL="0" distR="0">
            <wp:extent cx="171450" cy="123825"/>
            <wp:effectExtent l="0" t="0" r="0" b="9525"/>
            <wp:docPr id="1" name="Picture 1" descr="Description: Description: Description: C:\Users\admin\Desktop\2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admin\Desktop\20061.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23825"/>
                    </a:xfrm>
                    <a:prstGeom prst="rect">
                      <a:avLst/>
                    </a:prstGeom>
                    <a:noFill/>
                    <a:ln>
                      <a:noFill/>
                    </a:ln>
                  </pic:spPr>
                </pic:pic>
              </a:graphicData>
            </a:graphic>
          </wp:inline>
        </w:drawing>
      </w:r>
      <w:r w:rsidRPr="00DD2EAE">
        <w:rPr>
          <w:b/>
          <w:bCs/>
          <w:lang w:val="en-US"/>
        </w:rPr>
        <w:t xml:space="preserve">, </w:t>
      </w:r>
      <w:proofErr w:type="spellStart"/>
      <w:r w:rsidRPr="00DD2EAE">
        <w:rPr>
          <w:b/>
          <w:bCs/>
          <w:lang w:val="en-US"/>
        </w:rPr>
        <w:t>Dipti</w:t>
      </w:r>
      <w:proofErr w:type="spellEnd"/>
      <w:r w:rsidRPr="00DD2EAE">
        <w:rPr>
          <w:b/>
          <w:bCs/>
          <w:lang w:val="en-US"/>
        </w:rPr>
        <w:t xml:space="preserve"> Nayak</w:t>
      </w:r>
      <w:r w:rsidRPr="00DD2EAE">
        <w:rPr>
          <w:b/>
          <w:bCs/>
          <w:vertAlign w:val="superscript"/>
          <w:lang w:val="en-US"/>
        </w:rPr>
        <w:t>2</w:t>
      </w:r>
      <w:r w:rsidRPr="00DD2EAE">
        <w:rPr>
          <w:b/>
          <w:bCs/>
          <w:lang w:val="en-US"/>
        </w:rPr>
        <w:t xml:space="preserve">, </w:t>
      </w:r>
      <w:proofErr w:type="spellStart"/>
      <w:r w:rsidRPr="00DD2EAE">
        <w:rPr>
          <w:b/>
          <w:bCs/>
          <w:lang w:val="en-US"/>
        </w:rPr>
        <w:t>Musaab</w:t>
      </w:r>
      <w:proofErr w:type="spellEnd"/>
      <w:r w:rsidRPr="00DD2EAE">
        <w:rPr>
          <w:b/>
          <w:bCs/>
          <w:lang w:val="en-US"/>
        </w:rPr>
        <w:t xml:space="preserve"> Khan</w:t>
      </w:r>
      <w:r w:rsidRPr="00DD2EAE">
        <w:rPr>
          <w:b/>
          <w:bCs/>
          <w:vertAlign w:val="superscript"/>
          <w:lang w:val="en-US"/>
        </w:rPr>
        <w:t>3</w:t>
      </w:r>
      <w:r w:rsidRPr="00DD2EAE">
        <w:rPr>
          <w:b/>
          <w:bCs/>
          <w:lang w:val="en-US"/>
        </w:rPr>
        <w:t xml:space="preserve">, </w:t>
      </w:r>
      <w:proofErr w:type="spellStart"/>
      <w:r w:rsidRPr="00DD2EAE">
        <w:rPr>
          <w:b/>
          <w:bCs/>
          <w:lang w:val="en-US"/>
        </w:rPr>
        <w:t>Shashank</w:t>
      </w:r>
      <w:proofErr w:type="spellEnd"/>
      <w:r w:rsidRPr="00DD2EAE">
        <w:rPr>
          <w:b/>
          <w:bCs/>
          <w:lang w:val="en-US"/>
        </w:rPr>
        <w:t xml:space="preserve"> Kumar</w:t>
      </w:r>
      <w:r w:rsidRPr="00DD2EAE">
        <w:rPr>
          <w:b/>
          <w:bCs/>
          <w:vertAlign w:val="superscript"/>
          <w:lang w:val="en-US"/>
        </w:rPr>
        <w:t>4</w:t>
      </w:r>
      <w:r w:rsidRPr="00DD2EAE">
        <w:rPr>
          <w:b/>
          <w:bCs/>
          <w:lang w:val="en-US"/>
        </w:rPr>
        <w:t xml:space="preserve">, </w:t>
      </w:r>
    </w:p>
    <w:p w:rsidR="0047612B" w:rsidRPr="003F6BFE" w:rsidRDefault="00DD2EAE" w:rsidP="00DD2EAE">
      <w:pPr>
        <w:pStyle w:val="Normal1"/>
        <w:rPr>
          <w:b/>
          <w:bCs/>
          <w:vertAlign w:val="superscript"/>
          <w:lang w:val="en-US"/>
        </w:rPr>
      </w:pPr>
      <w:proofErr w:type="spellStart"/>
      <w:r w:rsidRPr="00DD2EAE">
        <w:rPr>
          <w:b/>
          <w:bCs/>
          <w:lang w:val="en-US"/>
        </w:rPr>
        <w:t>Neha</w:t>
      </w:r>
      <w:proofErr w:type="spellEnd"/>
      <w:r w:rsidRPr="00DD2EAE">
        <w:rPr>
          <w:b/>
          <w:bCs/>
          <w:lang w:val="en-US"/>
        </w:rPr>
        <w:t xml:space="preserve"> Nayak</w:t>
      </w:r>
      <w:r w:rsidRPr="00DD2EAE">
        <w:rPr>
          <w:b/>
          <w:bCs/>
          <w:vertAlign w:val="superscript"/>
          <w:lang w:val="en-US"/>
        </w:rPr>
        <w:t>5</w:t>
      </w:r>
      <w:r w:rsidRPr="00DD2EAE">
        <w:rPr>
          <w:b/>
          <w:bCs/>
          <w:lang w:val="en-US"/>
        </w:rPr>
        <w:t xml:space="preserve">, </w:t>
      </w:r>
      <w:proofErr w:type="spellStart"/>
      <w:r w:rsidRPr="00DD2EAE">
        <w:rPr>
          <w:b/>
          <w:bCs/>
          <w:lang w:val="en-US"/>
        </w:rPr>
        <w:t>Vaishali</w:t>
      </w:r>
      <w:proofErr w:type="spellEnd"/>
      <w:r w:rsidRPr="00DD2EAE">
        <w:rPr>
          <w:b/>
          <w:bCs/>
          <w:lang w:val="en-US"/>
        </w:rPr>
        <w:t xml:space="preserve"> Samant</w:t>
      </w:r>
      <w:r w:rsidRPr="00DD2EAE">
        <w:rPr>
          <w:b/>
          <w:bCs/>
          <w:vertAlign w:val="superscript"/>
          <w:lang w:val="en-US"/>
        </w:rPr>
        <w:t>6</w:t>
      </w:r>
    </w:p>
    <w:p w:rsidR="00DC5A94" w:rsidRPr="003F6BFE" w:rsidRDefault="00DC5A94" w:rsidP="00A932FC">
      <w:pPr>
        <w:pStyle w:val="Normal1"/>
        <w:rPr>
          <w:b/>
          <w:bCs/>
          <w:vertAlign w:val="superscript"/>
          <w:lang w:val="en-US"/>
        </w:rPr>
      </w:pPr>
    </w:p>
    <w:p w:rsidR="003F6BFE" w:rsidRPr="003F6BFE" w:rsidRDefault="003F6BFE" w:rsidP="000D1CCB">
      <w:pPr>
        <w:pStyle w:val="Normal1"/>
        <w:rPr>
          <w:b/>
          <w:bCs/>
          <w:vertAlign w:val="superscript"/>
          <w:lang w:val="en-US"/>
        </w:rPr>
      </w:pPr>
    </w:p>
    <w:p w:rsidR="00DE4132" w:rsidRPr="00120C94" w:rsidRDefault="00DE4132" w:rsidP="00120C94">
      <w:pPr>
        <w:pStyle w:val="Normal1"/>
        <w:rPr>
          <w:b/>
          <w:bCs/>
          <w:lang w:val="en-US"/>
        </w:rPr>
      </w:pPr>
    </w:p>
    <w:p w:rsidR="00DE4132" w:rsidRPr="00DE4132" w:rsidRDefault="00DE4132" w:rsidP="00DE4132">
      <w:pPr>
        <w:spacing w:before="240" w:after="0"/>
        <w:rPr>
          <w:b/>
          <w:bCs/>
          <w:sz w:val="24"/>
          <w:szCs w:val="24"/>
        </w:rPr>
      </w:pPr>
      <w:r w:rsidRPr="00DE4132">
        <w:rPr>
          <w:b/>
          <w:bCs/>
          <w:sz w:val="24"/>
          <w:szCs w:val="24"/>
        </w:rPr>
        <w:t>Author Information</w:t>
      </w:r>
    </w:p>
    <w:p w:rsidR="00576574" w:rsidRPr="00576574" w:rsidRDefault="00576574" w:rsidP="00576574">
      <w:pPr>
        <w:suppressAutoHyphens/>
        <w:autoSpaceDE w:val="0"/>
        <w:autoSpaceDN w:val="0"/>
        <w:adjustRightInd w:val="0"/>
        <w:spacing w:after="60"/>
        <w:textAlignment w:val="center"/>
        <w:rPr>
          <w:rFonts w:ascii="Century Schoolbook" w:eastAsiaTheme="minorHAnsi" w:hAnsi="Century Schoolbook" w:cs="Century Schoolbook"/>
          <w:color w:val="000000"/>
          <w:sz w:val="18"/>
          <w:szCs w:val="18"/>
          <w:lang w:val="en-US" w:eastAsia="en-US" w:bidi="bn-IN"/>
        </w:rPr>
      </w:pPr>
      <w:r w:rsidRPr="00576574">
        <w:rPr>
          <w:rFonts w:ascii="Century Schoolbook" w:eastAsiaTheme="minorHAnsi" w:hAnsi="Century Schoolbook" w:cs="Century Schoolbook"/>
          <w:color w:val="000000"/>
          <w:sz w:val="18"/>
          <w:szCs w:val="18"/>
          <w:lang w:val="en-US" w:eastAsia="en-US" w:bidi="bn-IN"/>
        </w:rPr>
        <w:t>1</w:t>
      </w:r>
      <w:proofErr w:type="gramStart"/>
      <w:r w:rsidRPr="00576574">
        <w:rPr>
          <w:rFonts w:ascii="Century Schoolbook" w:eastAsiaTheme="minorHAnsi" w:hAnsi="Century Schoolbook" w:cs="Century Schoolbook"/>
          <w:color w:val="000000"/>
          <w:sz w:val="18"/>
          <w:szCs w:val="18"/>
          <w:lang w:val="en-US" w:eastAsia="en-US" w:bidi="bn-IN"/>
        </w:rPr>
        <w:t>,3,6</w:t>
      </w:r>
      <w:proofErr w:type="gramEnd"/>
      <w:r w:rsidRPr="00576574">
        <w:rPr>
          <w:rFonts w:ascii="Century Schoolbook" w:eastAsiaTheme="minorHAnsi" w:hAnsi="Century Schoolbook" w:cs="Century Schoolbook"/>
          <w:color w:val="000000"/>
          <w:sz w:val="18"/>
          <w:szCs w:val="18"/>
          <w:lang w:val="en-US" w:eastAsia="en-US" w:bidi="bn-IN"/>
        </w:rPr>
        <w:t xml:space="preserve">. Dept. of Oral and Maxillofacial Surgery, </w:t>
      </w:r>
      <w:proofErr w:type="spellStart"/>
      <w:r w:rsidRPr="00576574">
        <w:rPr>
          <w:rFonts w:ascii="Century Schoolbook" w:eastAsiaTheme="minorHAnsi" w:hAnsi="Century Schoolbook" w:cs="Century Schoolbook"/>
          <w:color w:val="000000"/>
          <w:sz w:val="18"/>
          <w:szCs w:val="18"/>
          <w:lang w:val="en-US" w:eastAsia="en-US" w:bidi="bn-IN"/>
        </w:rPr>
        <w:t>Kothiwal</w:t>
      </w:r>
      <w:proofErr w:type="spellEnd"/>
      <w:r w:rsidRPr="00576574">
        <w:rPr>
          <w:rFonts w:ascii="Century Schoolbook" w:eastAsiaTheme="minorHAnsi" w:hAnsi="Century Schoolbook" w:cs="Century Schoolbook"/>
          <w:color w:val="000000"/>
          <w:sz w:val="18"/>
          <w:szCs w:val="18"/>
          <w:lang w:val="en-US" w:eastAsia="en-US" w:bidi="bn-IN"/>
        </w:rPr>
        <w:t xml:space="preserve"> Dental College and Research Centre, Moradabad, </w:t>
      </w:r>
      <w:proofErr w:type="spellStart"/>
      <w:r w:rsidRPr="00576574">
        <w:rPr>
          <w:rFonts w:ascii="Century Schoolbook" w:eastAsiaTheme="minorHAnsi" w:hAnsi="Century Schoolbook" w:cs="Century Schoolbook"/>
          <w:color w:val="000000"/>
          <w:sz w:val="18"/>
          <w:szCs w:val="18"/>
          <w:lang w:val="en-US" w:eastAsia="en-US" w:bidi="bn-IN"/>
        </w:rPr>
        <w:t>Uttarpradesh</w:t>
      </w:r>
      <w:proofErr w:type="spellEnd"/>
    </w:p>
    <w:p w:rsidR="00576574" w:rsidRPr="00576574" w:rsidRDefault="00576574" w:rsidP="00576574">
      <w:pPr>
        <w:suppressAutoHyphens/>
        <w:autoSpaceDE w:val="0"/>
        <w:autoSpaceDN w:val="0"/>
        <w:adjustRightInd w:val="0"/>
        <w:spacing w:after="60"/>
        <w:textAlignment w:val="center"/>
        <w:rPr>
          <w:rFonts w:ascii="Century Schoolbook" w:eastAsiaTheme="minorHAnsi" w:hAnsi="Century Schoolbook" w:cs="Century Schoolbook"/>
          <w:color w:val="000000"/>
          <w:sz w:val="18"/>
          <w:szCs w:val="18"/>
          <w:lang w:val="en-US" w:eastAsia="en-US" w:bidi="bn-IN"/>
        </w:rPr>
      </w:pPr>
      <w:r w:rsidRPr="00576574">
        <w:rPr>
          <w:rFonts w:ascii="Century Schoolbook" w:eastAsiaTheme="minorHAnsi" w:hAnsi="Century Schoolbook" w:cs="Century Schoolbook"/>
          <w:color w:val="000000"/>
          <w:sz w:val="18"/>
          <w:szCs w:val="18"/>
          <w:lang w:val="en-US" w:eastAsia="en-US" w:bidi="bn-IN"/>
        </w:rPr>
        <w:t xml:space="preserve">2. Dept. of </w:t>
      </w:r>
      <w:proofErr w:type="spellStart"/>
      <w:proofErr w:type="gramStart"/>
      <w:r w:rsidRPr="00576574">
        <w:rPr>
          <w:rFonts w:ascii="Century Schoolbook" w:eastAsiaTheme="minorHAnsi" w:hAnsi="Century Schoolbook" w:cs="Century Schoolbook"/>
          <w:color w:val="000000"/>
          <w:sz w:val="18"/>
          <w:szCs w:val="18"/>
          <w:lang w:val="en-US" w:eastAsia="en-US" w:bidi="bn-IN"/>
        </w:rPr>
        <w:t>Prosthodontics</w:t>
      </w:r>
      <w:proofErr w:type="spellEnd"/>
      <w:r w:rsidRPr="00576574">
        <w:rPr>
          <w:rFonts w:ascii="Century Schoolbook" w:eastAsiaTheme="minorHAnsi" w:hAnsi="Century Schoolbook" w:cs="Century Schoolbook"/>
          <w:color w:val="000000"/>
          <w:sz w:val="18"/>
          <w:szCs w:val="18"/>
          <w:lang w:val="en-US" w:eastAsia="en-US" w:bidi="bn-IN"/>
        </w:rPr>
        <w:t xml:space="preserve">  Crown</w:t>
      </w:r>
      <w:proofErr w:type="gramEnd"/>
      <w:r w:rsidRPr="00576574">
        <w:rPr>
          <w:rFonts w:ascii="Century Schoolbook" w:eastAsiaTheme="minorHAnsi" w:hAnsi="Century Schoolbook" w:cs="Century Schoolbook"/>
          <w:color w:val="000000"/>
          <w:sz w:val="18"/>
          <w:szCs w:val="18"/>
          <w:lang w:val="en-US" w:eastAsia="en-US" w:bidi="bn-IN"/>
        </w:rPr>
        <w:t xml:space="preserve">&amp; Bridge, </w:t>
      </w:r>
      <w:proofErr w:type="spellStart"/>
      <w:r w:rsidRPr="00576574">
        <w:rPr>
          <w:rFonts w:ascii="Century Schoolbook" w:eastAsiaTheme="minorHAnsi" w:hAnsi="Century Schoolbook" w:cs="Century Schoolbook"/>
          <w:color w:val="000000"/>
          <w:sz w:val="18"/>
          <w:szCs w:val="18"/>
          <w:lang w:val="en-US" w:eastAsia="en-US" w:bidi="bn-IN"/>
        </w:rPr>
        <w:t>Kothiwal</w:t>
      </w:r>
      <w:proofErr w:type="spellEnd"/>
      <w:r w:rsidRPr="00576574">
        <w:rPr>
          <w:rFonts w:ascii="Century Schoolbook" w:eastAsiaTheme="minorHAnsi" w:hAnsi="Century Schoolbook" w:cs="Century Schoolbook"/>
          <w:color w:val="000000"/>
          <w:sz w:val="18"/>
          <w:szCs w:val="18"/>
          <w:lang w:val="en-US" w:eastAsia="en-US" w:bidi="bn-IN"/>
        </w:rPr>
        <w:t xml:space="preserve"> Dental College and Research Centre, Moradabad, </w:t>
      </w:r>
      <w:proofErr w:type="spellStart"/>
      <w:r w:rsidRPr="00576574">
        <w:rPr>
          <w:rFonts w:ascii="Century Schoolbook" w:eastAsiaTheme="minorHAnsi" w:hAnsi="Century Schoolbook" w:cs="Century Schoolbook"/>
          <w:color w:val="000000"/>
          <w:sz w:val="18"/>
          <w:szCs w:val="18"/>
          <w:lang w:val="en-US" w:eastAsia="en-US" w:bidi="bn-IN"/>
        </w:rPr>
        <w:t>Uttarpradesh</w:t>
      </w:r>
      <w:proofErr w:type="spellEnd"/>
    </w:p>
    <w:p w:rsidR="00576574" w:rsidRPr="00576574" w:rsidRDefault="00576574" w:rsidP="00576574">
      <w:pPr>
        <w:suppressAutoHyphens/>
        <w:autoSpaceDE w:val="0"/>
        <w:autoSpaceDN w:val="0"/>
        <w:adjustRightInd w:val="0"/>
        <w:spacing w:after="60"/>
        <w:textAlignment w:val="center"/>
        <w:rPr>
          <w:rFonts w:ascii="Century Schoolbook" w:eastAsiaTheme="minorHAnsi" w:hAnsi="Century Schoolbook" w:cs="Century Schoolbook"/>
          <w:color w:val="000000"/>
          <w:sz w:val="18"/>
          <w:szCs w:val="18"/>
          <w:lang w:val="en-US" w:eastAsia="en-US" w:bidi="bn-IN"/>
        </w:rPr>
      </w:pPr>
      <w:r w:rsidRPr="00576574">
        <w:rPr>
          <w:rFonts w:ascii="Century Schoolbook" w:eastAsiaTheme="minorHAnsi" w:hAnsi="Century Schoolbook" w:cs="Century Schoolbook"/>
          <w:color w:val="000000"/>
          <w:sz w:val="18"/>
          <w:szCs w:val="18"/>
          <w:lang w:val="en-US" w:eastAsia="en-US" w:bidi="bn-IN"/>
        </w:rPr>
        <w:t xml:space="preserve">4. Dept. of </w:t>
      </w:r>
      <w:proofErr w:type="spellStart"/>
      <w:r w:rsidRPr="00576574">
        <w:rPr>
          <w:rFonts w:ascii="Century Schoolbook" w:eastAsiaTheme="minorHAnsi" w:hAnsi="Century Schoolbook" w:cs="Century Schoolbook"/>
          <w:color w:val="000000"/>
          <w:sz w:val="18"/>
          <w:szCs w:val="18"/>
          <w:lang w:val="en-US" w:eastAsia="en-US" w:bidi="bn-IN"/>
        </w:rPr>
        <w:t>Orthopaedic</w:t>
      </w:r>
      <w:proofErr w:type="spellEnd"/>
      <w:r w:rsidRPr="00576574">
        <w:rPr>
          <w:rFonts w:ascii="Century Schoolbook" w:eastAsiaTheme="minorHAnsi" w:hAnsi="Century Schoolbook" w:cs="Century Schoolbook"/>
          <w:color w:val="000000"/>
          <w:sz w:val="18"/>
          <w:szCs w:val="18"/>
          <w:lang w:val="en-US" w:eastAsia="en-US" w:bidi="bn-IN"/>
        </w:rPr>
        <w:t xml:space="preserve">, </w:t>
      </w:r>
      <w:proofErr w:type="spellStart"/>
      <w:r w:rsidRPr="00576574">
        <w:rPr>
          <w:rFonts w:ascii="Century Schoolbook" w:eastAsiaTheme="minorHAnsi" w:hAnsi="Century Schoolbook" w:cs="Century Schoolbook"/>
          <w:color w:val="000000"/>
          <w:sz w:val="18"/>
          <w:szCs w:val="18"/>
          <w:lang w:val="en-US" w:eastAsia="en-US" w:bidi="bn-IN"/>
        </w:rPr>
        <w:t>Narayan</w:t>
      </w:r>
      <w:proofErr w:type="spellEnd"/>
      <w:r w:rsidRPr="00576574">
        <w:rPr>
          <w:rFonts w:ascii="Century Schoolbook" w:eastAsiaTheme="minorHAnsi" w:hAnsi="Century Schoolbook" w:cs="Century Schoolbook"/>
          <w:color w:val="000000"/>
          <w:sz w:val="18"/>
          <w:szCs w:val="18"/>
          <w:lang w:val="en-US" w:eastAsia="en-US" w:bidi="bn-IN"/>
        </w:rPr>
        <w:t xml:space="preserve"> Medical College and Hospital, </w:t>
      </w:r>
      <w:proofErr w:type="spellStart"/>
      <w:r w:rsidRPr="00576574">
        <w:rPr>
          <w:rFonts w:ascii="Century Schoolbook" w:eastAsiaTheme="minorHAnsi" w:hAnsi="Century Schoolbook" w:cs="Century Schoolbook"/>
          <w:color w:val="000000"/>
          <w:sz w:val="18"/>
          <w:szCs w:val="18"/>
          <w:lang w:val="en-US" w:eastAsia="en-US" w:bidi="bn-IN"/>
        </w:rPr>
        <w:t>Sasaram</w:t>
      </w:r>
      <w:proofErr w:type="spellEnd"/>
      <w:r w:rsidRPr="00576574">
        <w:rPr>
          <w:rFonts w:ascii="Century Schoolbook" w:eastAsiaTheme="minorHAnsi" w:hAnsi="Century Schoolbook" w:cs="Century Schoolbook"/>
          <w:color w:val="000000"/>
          <w:sz w:val="18"/>
          <w:szCs w:val="18"/>
          <w:lang w:val="en-US" w:eastAsia="en-US" w:bidi="bn-IN"/>
        </w:rPr>
        <w:t>, Bihar</w:t>
      </w:r>
    </w:p>
    <w:p w:rsidR="000B6437" w:rsidRPr="000B6437" w:rsidRDefault="00576574" w:rsidP="00576574">
      <w:pPr>
        <w:suppressAutoHyphens/>
        <w:autoSpaceDE w:val="0"/>
        <w:autoSpaceDN w:val="0"/>
        <w:adjustRightInd w:val="0"/>
        <w:spacing w:after="60"/>
        <w:textAlignment w:val="center"/>
        <w:rPr>
          <w:rFonts w:ascii="Century Schoolbook" w:eastAsiaTheme="minorHAnsi" w:hAnsi="Century Schoolbook" w:cs="Century Schoolbook"/>
          <w:color w:val="000000"/>
          <w:sz w:val="18"/>
          <w:szCs w:val="18"/>
          <w:lang w:val="en-US" w:eastAsia="en-US" w:bidi="bn-IN"/>
        </w:rPr>
      </w:pPr>
      <w:r w:rsidRPr="00576574">
        <w:rPr>
          <w:rFonts w:ascii="Century Schoolbook" w:eastAsiaTheme="minorHAnsi" w:hAnsi="Century Schoolbook" w:cs="Century Schoolbook"/>
          <w:color w:val="000000"/>
          <w:sz w:val="18"/>
          <w:szCs w:val="18"/>
          <w:lang w:val="en-US" w:eastAsia="en-US" w:bidi="bn-IN"/>
        </w:rPr>
        <w:t xml:space="preserve">5. Dept. of Oral and Maxillofacial Surgery, </w:t>
      </w:r>
      <w:proofErr w:type="gramStart"/>
      <w:r w:rsidRPr="00576574">
        <w:rPr>
          <w:rFonts w:ascii="Century Schoolbook" w:eastAsiaTheme="minorHAnsi" w:hAnsi="Century Schoolbook" w:cs="Century Schoolbook"/>
          <w:color w:val="000000"/>
          <w:sz w:val="18"/>
          <w:szCs w:val="18"/>
          <w:lang w:val="en-US" w:eastAsia="en-US" w:bidi="bn-IN"/>
        </w:rPr>
        <w:t>Buddha  Institute</w:t>
      </w:r>
      <w:proofErr w:type="gramEnd"/>
      <w:r w:rsidRPr="00576574">
        <w:rPr>
          <w:rFonts w:ascii="Century Schoolbook" w:eastAsiaTheme="minorHAnsi" w:hAnsi="Century Schoolbook" w:cs="Century Schoolbook"/>
          <w:color w:val="000000"/>
          <w:sz w:val="18"/>
          <w:szCs w:val="18"/>
          <w:lang w:val="en-US" w:eastAsia="en-US" w:bidi="bn-IN"/>
        </w:rPr>
        <w:t xml:space="preserve"> of  Dental   Science, Patna, Bihar</w:t>
      </w:r>
    </w:p>
    <w:p w:rsidR="00283D5D" w:rsidRPr="00283D5D" w:rsidRDefault="00C14B12" w:rsidP="00283D5D">
      <w:pPr>
        <w:autoSpaceDE w:val="0"/>
        <w:autoSpaceDN w:val="0"/>
        <w:adjustRightInd w:val="0"/>
        <w:textAlignment w:val="center"/>
        <w:rPr>
          <w:rFonts w:ascii="Century Schoolbook" w:eastAsiaTheme="minorHAnsi" w:hAnsi="Century Schoolbook" w:cs="Century Schoolbook"/>
          <w:color w:val="000000"/>
          <w:sz w:val="18"/>
          <w:szCs w:val="18"/>
          <w:lang w:val="en-US" w:eastAsia="en-US" w:bidi="bn-I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Description: C:\Users\admin\Desktop\20061.png" style="width:13.5pt;height:9.75pt;visibility:visible;mso-wrap-style:square">
            <v:imagedata r:id="rId5" o:title="20061"/>
          </v:shape>
        </w:pict>
      </w:r>
      <w:proofErr w:type="gramStart"/>
      <w:r w:rsidR="00C30795" w:rsidRPr="00C30795">
        <w:rPr>
          <w:rFonts w:ascii="Century Schoolbook" w:eastAsiaTheme="minorHAnsi" w:hAnsi="Century Schoolbook" w:cs="Century Schoolbook"/>
          <w:color w:val="000000"/>
          <w:sz w:val="18"/>
          <w:szCs w:val="18"/>
          <w:lang w:val="en-US" w:eastAsia="en-US" w:bidi="bn-IN"/>
        </w:rPr>
        <w:t>email</w:t>
      </w:r>
      <w:proofErr w:type="gramEnd"/>
      <w:r w:rsidR="00C30795" w:rsidRPr="00C30795">
        <w:rPr>
          <w:rFonts w:ascii="Century Schoolbook" w:eastAsiaTheme="minorHAnsi" w:hAnsi="Century Schoolbook" w:cs="Century Schoolbook"/>
          <w:color w:val="000000"/>
          <w:sz w:val="18"/>
          <w:szCs w:val="18"/>
          <w:lang w:val="en-US" w:eastAsia="en-US" w:bidi="bn-IN"/>
        </w:rPr>
        <w:t xml:space="preserve">:  </w:t>
      </w:r>
      <w:r w:rsidR="00576574" w:rsidRPr="00576574">
        <w:rPr>
          <w:rFonts w:ascii="Century Schoolbook" w:eastAsiaTheme="minorHAnsi" w:hAnsi="Century Schoolbook" w:cs="Century Schoolbook"/>
          <w:color w:val="000000"/>
          <w:sz w:val="18"/>
          <w:szCs w:val="18"/>
          <w:lang w:val="en-US" w:eastAsia="en-US" w:bidi="bn-IN"/>
        </w:rPr>
        <w:t>kumarpurbeysaurav4@gmail.com</w:t>
      </w:r>
    </w:p>
    <w:p w:rsidR="00017481" w:rsidRDefault="00017481" w:rsidP="00DE4132">
      <w:pPr>
        <w:pStyle w:val="Normal1"/>
        <w:spacing w:before="60"/>
        <w:jc w:val="center"/>
        <w:rPr>
          <w:b/>
          <w:color w:val="000000"/>
        </w:rPr>
      </w:pPr>
    </w:p>
    <w:p w:rsidR="00DE4132" w:rsidRPr="00635829" w:rsidRDefault="00DE4132" w:rsidP="000F5628">
      <w:pPr>
        <w:pStyle w:val="Normal1"/>
        <w:spacing w:before="60" w:after="120"/>
        <w:jc w:val="center"/>
        <w:rPr>
          <w:b/>
          <w:color w:val="000000"/>
        </w:rPr>
      </w:pPr>
      <w:r>
        <w:rPr>
          <w:b/>
          <w:color w:val="000000"/>
        </w:rPr>
        <w:t>ABSTRACT</w:t>
      </w:r>
    </w:p>
    <w:p w:rsidR="00D504D6" w:rsidRPr="00D504D6" w:rsidRDefault="00BB3CA9" w:rsidP="00D504D6">
      <w:pPr>
        <w:suppressAutoHyphens/>
        <w:autoSpaceDE w:val="0"/>
        <w:autoSpaceDN w:val="0"/>
        <w:adjustRightInd w:val="0"/>
        <w:spacing w:after="120" w:line="250" w:lineRule="atLeast"/>
        <w:jc w:val="both"/>
        <w:textAlignment w:val="center"/>
        <w:rPr>
          <w:rFonts w:ascii="Times New Roman" w:eastAsiaTheme="minorHAnsi" w:hAnsi="Times New Roman" w:cs="Times New Roman"/>
          <w:color w:val="000000"/>
          <w:sz w:val="24"/>
          <w:szCs w:val="24"/>
          <w:lang w:val="en-US" w:eastAsia="en-US" w:bidi="bn-IN"/>
        </w:rPr>
      </w:pPr>
      <w:r w:rsidRPr="00D504D6">
        <w:rPr>
          <w:rFonts w:ascii="Times New Roman" w:eastAsiaTheme="minorHAnsi" w:hAnsi="Times New Roman" w:cs="Times New Roman"/>
          <w:b/>
          <w:bCs/>
          <w:color w:val="000000"/>
          <w:sz w:val="24"/>
          <w:szCs w:val="24"/>
          <w:lang w:val="en-US" w:eastAsia="en-US" w:bidi="bn-IN"/>
        </w:rPr>
        <w:t>BACKGROUND</w:t>
      </w:r>
      <w:r w:rsidR="00D504D6" w:rsidRPr="00D504D6">
        <w:rPr>
          <w:rFonts w:ascii="Times New Roman" w:eastAsiaTheme="minorHAnsi" w:hAnsi="Times New Roman" w:cs="Times New Roman"/>
          <w:b/>
          <w:bCs/>
          <w:color w:val="000000"/>
          <w:sz w:val="24"/>
          <w:szCs w:val="24"/>
          <w:lang w:val="en-US" w:eastAsia="en-US" w:bidi="bn-IN"/>
        </w:rPr>
        <w:t>:</w:t>
      </w:r>
      <w:r w:rsidR="00D504D6" w:rsidRPr="00D504D6">
        <w:rPr>
          <w:rFonts w:ascii="Times New Roman" w:eastAsiaTheme="minorHAnsi" w:hAnsi="Times New Roman" w:cs="Times New Roman"/>
          <w:color w:val="000000"/>
          <w:sz w:val="24"/>
          <w:szCs w:val="24"/>
          <w:lang w:val="en-US" w:eastAsia="en-US" w:bidi="bn-IN"/>
        </w:rPr>
        <w:t xml:space="preserve"> Adequate duration of anesthesia and quicker onset is perfect criteria of any anesthetic agent. The aim of this study was to evaluate effectiveness, onset and duration of action of both anesthetic agent 4% </w:t>
      </w:r>
      <w:proofErr w:type="spellStart"/>
      <w:r w:rsidR="00D504D6" w:rsidRPr="00D504D6">
        <w:rPr>
          <w:rFonts w:ascii="Times New Roman" w:eastAsiaTheme="minorHAnsi" w:hAnsi="Times New Roman" w:cs="Times New Roman"/>
          <w:color w:val="000000"/>
          <w:sz w:val="24"/>
          <w:szCs w:val="24"/>
          <w:lang w:val="en-US" w:eastAsia="en-US" w:bidi="bn-IN"/>
        </w:rPr>
        <w:t>articaine</w:t>
      </w:r>
      <w:proofErr w:type="spellEnd"/>
      <w:r w:rsidR="00D504D6" w:rsidRPr="00D504D6">
        <w:rPr>
          <w:rFonts w:ascii="Times New Roman" w:eastAsiaTheme="minorHAnsi" w:hAnsi="Times New Roman" w:cs="Times New Roman"/>
          <w:color w:val="000000"/>
          <w:sz w:val="24"/>
          <w:szCs w:val="24"/>
          <w:lang w:val="en-US" w:eastAsia="en-US" w:bidi="bn-IN"/>
        </w:rPr>
        <w:t xml:space="preserve"> and 2% </w:t>
      </w:r>
      <w:proofErr w:type="spellStart"/>
      <w:r w:rsidR="00D504D6" w:rsidRPr="00D504D6">
        <w:rPr>
          <w:rFonts w:ascii="Times New Roman" w:eastAsiaTheme="minorHAnsi" w:hAnsi="Times New Roman" w:cs="Times New Roman"/>
          <w:color w:val="000000"/>
          <w:sz w:val="24"/>
          <w:szCs w:val="24"/>
          <w:lang w:val="en-US" w:eastAsia="en-US" w:bidi="bn-IN"/>
        </w:rPr>
        <w:t>lignocaine</w:t>
      </w:r>
      <w:proofErr w:type="spellEnd"/>
      <w:r w:rsidR="00D504D6" w:rsidRPr="00D504D6">
        <w:rPr>
          <w:rFonts w:ascii="Times New Roman" w:eastAsiaTheme="minorHAnsi" w:hAnsi="Times New Roman" w:cs="Times New Roman"/>
          <w:color w:val="000000"/>
          <w:sz w:val="24"/>
          <w:szCs w:val="24"/>
          <w:lang w:val="en-US" w:eastAsia="en-US" w:bidi="bn-IN"/>
        </w:rPr>
        <w:t>.</w:t>
      </w:r>
    </w:p>
    <w:p w:rsidR="00D504D6" w:rsidRPr="00D504D6" w:rsidRDefault="00BB3CA9" w:rsidP="00D504D6">
      <w:pPr>
        <w:suppressAutoHyphens/>
        <w:autoSpaceDE w:val="0"/>
        <w:autoSpaceDN w:val="0"/>
        <w:adjustRightInd w:val="0"/>
        <w:spacing w:after="120" w:line="250" w:lineRule="atLeast"/>
        <w:jc w:val="both"/>
        <w:textAlignment w:val="center"/>
        <w:rPr>
          <w:rFonts w:ascii="Times New Roman" w:eastAsiaTheme="minorHAnsi" w:hAnsi="Times New Roman" w:cs="Times New Roman"/>
          <w:color w:val="000000"/>
          <w:sz w:val="24"/>
          <w:szCs w:val="24"/>
          <w:lang w:val="en-US" w:eastAsia="en-US" w:bidi="bn-IN"/>
        </w:rPr>
      </w:pPr>
      <w:r w:rsidRPr="00D504D6">
        <w:rPr>
          <w:rFonts w:ascii="Times New Roman" w:eastAsiaTheme="minorHAnsi" w:hAnsi="Times New Roman" w:cs="Times New Roman"/>
          <w:b/>
          <w:bCs/>
          <w:color w:val="000000"/>
          <w:sz w:val="24"/>
          <w:szCs w:val="24"/>
          <w:lang w:val="en-US" w:eastAsia="en-US" w:bidi="bn-IN"/>
        </w:rPr>
        <w:t>METHODS</w:t>
      </w:r>
      <w:r w:rsidR="00D504D6" w:rsidRPr="00D504D6">
        <w:rPr>
          <w:rFonts w:ascii="Times New Roman" w:eastAsiaTheme="minorHAnsi" w:hAnsi="Times New Roman" w:cs="Times New Roman"/>
          <w:b/>
          <w:bCs/>
          <w:color w:val="000000"/>
          <w:sz w:val="24"/>
          <w:szCs w:val="24"/>
          <w:lang w:val="en-US" w:eastAsia="en-US" w:bidi="bn-IN"/>
        </w:rPr>
        <w:t>:</w:t>
      </w:r>
      <w:r w:rsidR="00D504D6" w:rsidRPr="00D504D6">
        <w:rPr>
          <w:rFonts w:ascii="Times New Roman" w:eastAsiaTheme="minorHAnsi" w:hAnsi="Times New Roman" w:cs="Times New Roman"/>
          <w:color w:val="000000"/>
          <w:sz w:val="24"/>
          <w:szCs w:val="24"/>
          <w:lang w:val="en-US" w:eastAsia="en-US" w:bidi="bn-IN"/>
        </w:rPr>
        <w:t xml:space="preserve"> In this split mouth </w:t>
      </w:r>
      <w:proofErr w:type="spellStart"/>
      <w:r w:rsidR="00D504D6" w:rsidRPr="00D504D6">
        <w:rPr>
          <w:rFonts w:ascii="Times New Roman" w:eastAsiaTheme="minorHAnsi" w:hAnsi="Times New Roman" w:cs="Times New Roman"/>
          <w:color w:val="000000"/>
          <w:sz w:val="24"/>
          <w:szCs w:val="24"/>
          <w:lang w:val="en-US" w:eastAsia="en-US" w:bidi="bn-IN"/>
        </w:rPr>
        <w:t>randomised</w:t>
      </w:r>
      <w:proofErr w:type="spellEnd"/>
      <w:r w:rsidR="00D504D6" w:rsidRPr="00D504D6">
        <w:rPr>
          <w:rFonts w:ascii="Times New Roman" w:eastAsiaTheme="minorHAnsi" w:hAnsi="Times New Roman" w:cs="Times New Roman"/>
          <w:color w:val="000000"/>
          <w:sz w:val="24"/>
          <w:szCs w:val="24"/>
          <w:lang w:val="en-US" w:eastAsia="en-US" w:bidi="bn-IN"/>
        </w:rPr>
        <w:t xml:space="preserve"> clinical trial study was carried out in 24 patients needing bilateral extraction of mandibular impacted 3</w:t>
      </w:r>
      <w:r w:rsidR="00D504D6" w:rsidRPr="00D504D6">
        <w:rPr>
          <w:rFonts w:ascii="Times New Roman" w:eastAsiaTheme="minorHAnsi" w:hAnsi="Times New Roman" w:cs="Times New Roman"/>
          <w:color w:val="000000"/>
          <w:sz w:val="24"/>
          <w:szCs w:val="24"/>
          <w:vertAlign w:val="superscript"/>
          <w:lang w:val="en-US" w:eastAsia="en-US" w:bidi="bn-IN"/>
        </w:rPr>
        <w:t>rd</w:t>
      </w:r>
      <w:r w:rsidR="00D504D6" w:rsidRPr="00D504D6">
        <w:rPr>
          <w:rFonts w:ascii="Times New Roman" w:eastAsiaTheme="minorHAnsi" w:hAnsi="Times New Roman" w:cs="Times New Roman"/>
          <w:color w:val="000000"/>
          <w:sz w:val="24"/>
          <w:szCs w:val="24"/>
          <w:lang w:val="en-US" w:eastAsia="en-US" w:bidi="bn-IN"/>
        </w:rPr>
        <w:t xml:space="preserve"> molar. Volume of 0.6 - 1 ml of 4% </w:t>
      </w:r>
      <w:proofErr w:type="spellStart"/>
      <w:r w:rsidR="00D504D6" w:rsidRPr="00D504D6">
        <w:rPr>
          <w:rFonts w:ascii="Times New Roman" w:eastAsiaTheme="minorHAnsi" w:hAnsi="Times New Roman" w:cs="Times New Roman"/>
          <w:color w:val="000000"/>
          <w:sz w:val="24"/>
          <w:szCs w:val="24"/>
          <w:lang w:val="en-US" w:eastAsia="en-US" w:bidi="bn-IN"/>
        </w:rPr>
        <w:t>articaineHCl</w:t>
      </w:r>
      <w:proofErr w:type="spellEnd"/>
      <w:r w:rsidR="00D504D6" w:rsidRPr="00D504D6">
        <w:rPr>
          <w:rFonts w:ascii="Times New Roman" w:eastAsiaTheme="minorHAnsi" w:hAnsi="Times New Roman" w:cs="Times New Roman"/>
          <w:color w:val="000000"/>
          <w:sz w:val="24"/>
          <w:szCs w:val="24"/>
          <w:lang w:val="en-US" w:eastAsia="en-US" w:bidi="bn-IN"/>
        </w:rPr>
        <w:t xml:space="preserve"> was injected in </w:t>
      </w:r>
      <w:proofErr w:type="spellStart"/>
      <w:r w:rsidR="00D504D6" w:rsidRPr="00D504D6">
        <w:rPr>
          <w:rFonts w:ascii="Times New Roman" w:eastAsiaTheme="minorHAnsi" w:hAnsi="Times New Roman" w:cs="Times New Roman"/>
          <w:color w:val="000000"/>
          <w:sz w:val="24"/>
          <w:szCs w:val="24"/>
          <w:lang w:val="en-US" w:eastAsia="en-US" w:bidi="bn-IN"/>
        </w:rPr>
        <w:t>buccalvestubular</w:t>
      </w:r>
      <w:proofErr w:type="spellEnd"/>
      <w:r w:rsidR="00D504D6" w:rsidRPr="00D504D6">
        <w:rPr>
          <w:rFonts w:ascii="Times New Roman" w:eastAsiaTheme="minorHAnsi" w:hAnsi="Times New Roman" w:cs="Times New Roman"/>
          <w:color w:val="000000"/>
          <w:sz w:val="24"/>
          <w:szCs w:val="24"/>
          <w:lang w:val="en-US" w:eastAsia="en-US" w:bidi="bn-IN"/>
        </w:rPr>
        <w:t xml:space="preserve"> region along with 0.2 ml lingual infiltration and 2ml of </w:t>
      </w:r>
      <w:proofErr w:type="spellStart"/>
      <w:r w:rsidR="00D504D6" w:rsidRPr="00D504D6">
        <w:rPr>
          <w:rFonts w:ascii="Times New Roman" w:eastAsiaTheme="minorHAnsi" w:hAnsi="Times New Roman" w:cs="Times New Roman"/>
          <w:color w:val="000000"/>
          <w:sz w:val="24"/>
          <w:szCs w:val="24"/>
          <w:lang w:val="en-US" w:eastAsia="en-US" w:bidi="bn-IN"/>
        </w:rPr>
        <w:t>lignocaine</w:t>
      </w:r>
      <w:proofErr w:type="spellEnd"/>
      <w:r w:rsidR="00D504D6" w:rsidRPr="00D504D6">
        <w:rPr>
          <w:rFonts w:ascii="Times New Roman" w:eastAsiaTheme="minorHAnsi" w:hAnsi="Times New Roman" w:cs="Times New Roman"/>
          <w:color w:val="000000"/>
          <w:sz w:val="24"/>
          <w:szCs w:val="24"/>
          <w:lang w:val="en-US" w:eastAsia="en-US" w:bidi="bn-IN"/>
        </w:rPr>
        <w:t xml:space="preserve"> </w:t>
      </w:r>
      <w:proofErr w:type="spellStart"/>
      <w:r w:rsidR="00D504D6" w:rsidRPr="00D504D6">
        <w:rPr>
          <w:rFonts w:ascii="Times New Roman" w:eastAsiaTheme="minorHAnsi" w:hAnsi="Times New Roman" w:cs="Times New Roman"/>
          <w:color w:val="000000"/>
          <w:sz w:val="24"/>
          <w:szCs w:val="24"/>
          <w:lang w:val="en-US" w:eastAsia="en-US" w:bidi="bn-IN"/>
        </w:rPr>
        <w:t>HCl</w:t>
      </w:r>
      <w:proofErr w:type="spellEnd"/>
      <w:r w:rsidR="00D504D6" w:rsidRPr="00D504D6">
        <w:rPr>
          <w:rFonts w:ascii="Times New Roman" w:eastAsiaTheme="minorHAnsi" w:hAnsi="Times New Roman" w:cs="Times New Roman"/>
          <w:color w:val="000000"/>
          <w:sz w:val="24"/>
          <w:szCs w:val="24"/>
          <w:lang w:val="en-US" w:eastAsia="en-US" w:bidi="bn-IN"/>
        </w:rPr>
        <w:t xml:space="preserve"> was injected as conventional inferior alveolar nerve block. Onset of action, duration of action, patient’s perception of pain etc. were evaluated.</w:t>
      </w:r>
    </w:p>
    <w:p w:rsidR="00D504D6" w:rsidRPr="00D504D6" w:rsidRDefault="00BB3CA9" w:rsidP="00D504D6">
      <w:pPr>
        <w:suppressAutoHyphens/>
        <w:autoSpaceDE w:val="0"/>
        <w:autoSpaceDN w:val="0"/>
        <w:adjustRightInd w:val="0"/>
        <w:spacing w:after="120" w:line="250" w:lineRule="atLeast"/>
        <w:jc w:val="both"/>
        <w:textAlignment w:val="center"/>
        <w:rPr>
          <w:rFonts w:ascii="Times New Roman" w:eastAsiaTheme="minorHAnsi" w:hAnsi="Times New Roman" w:cs="Times New Roman"/>
          <w:color w:val="000000"/>
          <w:sz w:val="24"/>
          <w:szCs w:val="24"/>
          <w:lang w:val="en-US" w:eastAsia="en-US" w:bidi="bn-IN"/>
        </w:rPr>
      </w:pPr>
      <w:r w:rsidRPr="00D504D6">
        <w:rPr>
          <w:rFonts w:ascii="Times New Roman" w:eastAsiaTheme="minorHAnsi" w:hAnsi="Times New Roman" w:cs="Times New Roman"/>
          <w:b/>
          <w:bCs/>
          <w:color w:val="000000"/>
          <w:sz w:val="24"/>
          <w:szCs w:val="24"/>
          <w:lang w:val="en-US" w:eastAsia="en-US" w:bidi="bn-IN"/>
        </w:rPr>
        <w:t>RESULTS</w:t>
      </w:r>
      <w:r w:rsidR="00D504D6" w:rsidRPr="00D504D6">
        <w:rPr>
          <w:rFonts w:ascii="Times New Roman" w:eastAsiaTheme="minorHAnsi" w:hAnsi="Times New Roman" w:cs="Times New Roman"/>
          <w:b/>
          <w:bCs/>
          <w:color w:val="000000"/>
          <w:sz w:val="24"/>
          <w:szCs w:val="24"/>
          <w:lang w:val="en-US" w:eastAsia="en-US" w:bidi="bn-IN"/>
        </w:rPr>
        <w:t>:</w:t>
      </w:r>
      <w:r w:rsidR="00D504D6" w:rsidRPr="00D504D6">
        <w:rPr>
          <w:rFonts w:ascii="Times New Roman" w:eastAsiaTheme="minorHAnsi" w:hAnsi="Times New Roman" w:cs="Times New Roman"/>
          <w:color w:val="000000"/>
          <w:sz w:val="24"/>
          <w:szCs w:val="24"/>
          <w:lang w:val="en-US" w:eastAsia="en-US" w:bidi="bn-IN"/>
        </w:rPr>
        <w:t xml:space="preserve"> Time of onset between two groups revealed statistically significant difference (p &lt; .001) - </w:t>
      </w:r>
      <w:proofErr w:type="spellStart"/>
      <w:r w:rsidR="00D504D6" w:rsidRPr="00D504D6">
        <w:rPr>
          <w:rFonts w:ascii="Times New Roman" w:eastAsiaTheme="minorHAnsi" w:hAnsi="Times New Roman" w:cs="Times New Roman"/>
          <w:color w:val="000000"/>
          <w:sz w:val="24"/>
          <w:szCs w:val="24"/>
          <w:lang w:val="en-US" w:eastAsia="en-US" w:bidi="bn-IN"/>
        </w:rPr>
        <w:t>articaine</w:t>
      </w:r>
      <w:proofErr w:type="spellEnd"/>
      <w:r w:rsidR="00D504D6" w:rsidRPr="00D504D6">
        <w:rPr>
          <w:rFonts w:ascii="Times New Roman" w:eastAsiaTheme="minorHAnsi" w:hAnsi="Times New Roman" w:cs="Times New Roman"/>
          <w:color w:val="000000"/>
          <w:sz w:val="24"/>
          <w:szCs w:val="24"/>
          <w:lang w:val="en-US" w:eastAsia="en-US" w:bidi="bn-IN"/>
        </w:rPr>
        <w:t xml:space="preserve"> 0.91 ± 27 minutes while lignocaine 2.42 ± 0.78 minutes. Duration of </w:t>
      </w:r>
      <w:proofErr w:type="spellStart"/>
      <w:r w:rsidR="00D504D6" w:rsidRPr="00D504D6">
        <w:rPr>
          <w:rFonts w:ascii="Times New Roman" w:eastAsiaTheme="minorHAnsi" w:hAnsi="Times New Roman" w:cs="Times New Roman"/>
          <w:color w:val="000000"/>
          <w:sz w:val="24"/>
          <w:szCs w:val="24"/>
          <w:lang w:val="en-US" w:eastAsia="en-US" w:bidi="bn-IN"/>
        </w:rPr>
        <w:t>anaesthesia</w:t>
      </w:r>
      <w:proofErr w:type="spellEnd"/>
      <w:r w:rsidR="00D504D6" w:rsidRPr="00D504D6">
        <w:rPr>
          <w:rFonts w:ascii="Times New Roman" w:eastAsiaTheme="minorHAnsi" w:hAnsi="Times New Roman" w:cs="Times New Roman"/>
          <w:color w:val="000000"/>
          <w:sz w:val="24"/>
          <w:szCs w:val="24"/>
          <w:lang w:val="en-US" w:eastAsia="en-US" w:bidi="bn-IN"/>
        </w:rPr>
        <w:t xml:space="preserve"> was 82.08 ± 7.93 min for </w:t>
      </w:r>
      <w:proofErr w:type="spellStart"/>
      <w:r w:rsidR="00D504D6" w:rsidRPr="00D504D6">
        <w:rPr>
          <w:rFonts w:ascii="Times New Roman" w:eastAsiaTheme="minorHAnsi" w:hAnsi="Times New Roman" w:cs="Times New Roman"/>
          <w:color w:val="000000"/>
          <w:sz w:val="24"/>
          <w:szCs w:val="24"/>
          <w:lang w:val="en-US" w:eastAsia="en-US" w:bidi="bn-IN"/>
        </w:rPr>
        <w:t>articane</w:t>
      </w:r>
      <w:proofErr w:type="spellEnd"/>
      <w:r w:rsidR="00D504D6" w:rsidRPr="00D504D6">
        <w:rPr>
          <w:rFonts w:ascii="Times New Roman" w:eastAsiaTheme="minorHAnsi" w:hAnsi="Times New Roman" w:cs="Times New Roman"/>
          <w:color w:val="000000"/>
          <w:sz w:val="24"/>
          <w:szCs w:val="24"/>
          <w:lang w:val="en-US" w:eastAsia="en-US" w:bidi="bn-IN"/>
        </w:rPr>
        <w:t xml:space="preserve"> and 60.21±8.78 min for </w:t>
      </w:r>
      <w:proofErr w:type="spellStart"/>
      <w:r w:rsidR="00D504D6" w:rsidRPr="00D504D6">
        <w:rPr>
          <w:rFonts w:ascii="Times New Roman" w:eastAsiaTheme="minorHAnsi" w:hAnsi="Times New Roman" w:cs="Times New Roman"/>
          <w:color w:val="000000"/>
          <w:sz w:val="24"/>
          <w:szCs w:val="24"/>
          <w:lang w:val="en-US" w:eastAsia="en-US" w:bidi="bn-IN"/>
        </w:rPr>
        <w:t>lignicaine</w:t>
      </w:r>
      <w:proofErr w:type="spellEnd"/>
      <w:r w:rsidR="00D504D6" w:rsidRPr="00D504D6">
        <w:rPr>
          <w:rFonts w:ascii="Times New Roman" w:eastAsiaTheme="minorHAnsi" w:hAnsi="Times New Roman" w:cs="Times New Roman"/>
          <w:color w:val="000000"/>
          <w:sz w:val="24"/>
          <w:szCs w:val="24"/>
          <w:lang w:val="en-US" w:eastAsia="en-US" w:bidi="bn-IN"/>
        </w:rPr>
        <w:t xml:space="preserve"> (p &lt; .01). Pain scale (VAS) in </w:t>
      </w:r>
      <w:proofErr w:type="spellStart"/>
      <w:r w:rsidR="00D504D6" w:rsidRPr="00D504D6">
        <w:rPr>
          <w:rFonts w:ascii="Times New Roman" w:eastAsiaTheme="minorHAnsi" w:hAnsi="Times New Roman" w:cs="Times New Roman"/>
          <w:color w:val="000000"/>
          <w:sz w:val="24"/>
          <w:szCs w:val="24"/>
          <w:lang w:val="en-US" w:eastAsia="en-US" w:bidi="bn-IN"/>
        </w:rPr>
        <w:t>articaine</w:t>
      </w:r>
      <w:proofErr w:type="spellEnd"/>
      <w:r w:rsidR="00D504D6" w:rsidRPr="00D504D6">
        <w:rPr>
          <w:rFonts w:ascii="Times New Roman" w:eastAsiaTheme="minorHAnsi" w:hAnsi="Times New Roman" w:cs="Times New Roman"/>
          <w:color w:val="000000"/>
          <w:sz w:val="24"/>
          <w:szCs w:val="24"/>
          <w:lang w:val="en-US" w:eastAsia="en-US" w:bidi="bn-IN"/>
        </w:rPr>
        <w:t xml:space="preserve"> ranged from 0.58 ± 0.72 mm while in lignocaine it was 2.04±1.00 mm revealed significant statistical difference (p &lt; .001). Drug volume needed in </w:t>
      </w:r>
      <w:proofErr w:type="spellStart"/>
      <w:r w:rsidR="00D504D6" w:rsidRPr="00D504D6">
        <w:rPr>
          <w:rFonts w:ascii="Times New Roman" w:eastAsiaTheme="minorHAnsi" w:hAnsi="Times New Roman" w:cs="Times New Roman"/>
          <w:color w:val="000000"/>
          <w:sz w:val="24"/>
          <w:szCs w:val="24"/>
          <w:lang w:val="en-US" w:eastAsia="en-US" w:bidi="bn-IN"/>
        </w:rPr>
        <w:t>articaine</w:t>
      </w:r>
      <w:proofErr w:type="spellEnd"/>
      <w:r w:rsidR="00D504D6" w:rsidRPr="00D504D6">
        <w:rPr>
          <w:rFonts w:ascii="Times New Roman" w:eastAsiaTheme="minorHAnsi" w:hAnsi="Times New Roman" w:cs="Times New Roman"/>
          <w:color w:val="000000"/>
          <w:sz w:val="24"/>
          <w:szCs w:val="24"/>
          <w:lang w:val="en-US" w:eastAsia="en-US" w:bidi="bn-IN"/>
        </w:rPr>
        <w:t xml:space="preserve"> group was 1.1 ± 0.13 ml while in lignocaine group was 1.83 ± 0.21 ml (p &lt; .001). </w:t>
      </w:r>
    </w:p>
    <w:p w:rsidR="00D504D6" w:rsidRPr="00D504D6" w:rsidRDefault="00BB3CA9" w:rsidP="00D504D6">
      <w:pPr>
        <w:suppressAutoHyphens/>
        <w:autoSpaceDE w:val="0"/>
        <w:autoSpaceDN w:val="0"/>
        <w:adjustRightInd w:val="0"/>
        <w:spacing w:after="120" w:line="250" w:lineRule="atLeast"/>
        <w:jc w:val="both"/>
        <w:textAlignment w:val="center"/>
        <w:rPr>
          <w:rFonts w:ascii="Times New Roman" w:eastAsiaTheme="minorHAnsi" w:hAnsi="Times New Roman" w:cs="Times New Roman"/>
          <w:color w:val="000000"/>
          <w:sz w:val="24"/>
          <w:szCs w:val="24"/>
          <w:lang w:val="en-US" w:eastAsia="en-US" w:bidi="bn-IN"/>
        </w:rPr>
      </w:pPr>
      <w:bookmarkStart w:id="0" w:name="_GoBack"/>
      <w:r w:rsidRPr="00D504D6">
        <w:rPr>
          <w:rFonts w:ascii="Times New Roman" w:eastAsiaTheme="minorHAnsi" w:hAnsi="Times New Roman" w:cs="Times New Roman"/>
          <w:b/>
          <w:bCs/>
          <w:color w:val="000000"/>
          <w:sz w:val="24"/>
          <w:szCs w:val="24"/>
          <w:lang w:val="en-US" w:eastAsia="en-US" w:bidi="bn-IN"/>
        </w:rPr>
        <w:t>CONCLUSION</w:t>
      </w:r>
      <w:bookmarkEnd w:id="0"/>
      <w:r w:rsidR="00D504D6" w:rsidRPr="00D504D6">
        <w:rPr>
          <w:rFonts w:ascii="Times New Roman" w:eastAsiaTheme="minorHAnsi" w:hAnsi="Times New Roman" w:cs="Times New Roman"/>
          <w:b/>
          <w:bCs/>
          <w:color w:val="000000"/>
          <w:sz w:val="24"/>
          <w:szCs w:val="24"/>
          <w:lang w:val="en-US" w:eastAsia="en-US" w:bidi="bn-IN"/>
        </w:rPr>
        <w:t>:</w:t>
      </w:r>
      <w:r w:rsidR="00B12AFD">
        <w:rPr>
          <w:rFonts w:ascii="Times New Roman" w:eastAsiaTheme="minorHAnsi" w:hAnsi="Times New Roman" w:cs="Times New Roman"/>
          <w:b/>
          <w:bCs/>
          <w:color w:val="000000"/>
          <w:sz w:val="24"/>
          <w:szCs w:val="24"/>
          <w:lang w:val="en-US" w:eastAsia="en-US" w:bidi="bn-IN"/>
        </w:rPr>
        <w:t xml:space="preserve"> </w:t>
      </w:r>
      <w:proofErr w:type="spellStart"/>
      <w:r w:rsidR="00D504D6" w:rsidRPr="00D504D6">
        <w:rPr>
          <w:rFonts w:ascii="Times New Roman" w:eastAsiaTheme="minorHAnsi" w:hAnsi="Times New Roman" w:cs="Times New Roman"/>
          <w:color w:val="000000"/>
          <w:sz w:val="24"/>
          <w:szCs w:val="24"/>
          <w:lang w:val="en-US" w:eastAsia="en-US" w:bidi="bn-IN"/>
        </w:rPr>
        <w:t>Articaine</w:t>
      </w:r>
      <w:proofErr w:type="spellEnd"/>
      <w:r w:rsidR="00D504D6" w:rsidRPr="00D504D6">
        <w:rPr>
          <w:rFonts w:ascii="Times New Roman" w:eastAsiaTheme="minorHAnsi" w:hAnsi="Times New Roman" w:cs="Times New Roman"/>
          <w:color w:val="000000"/>
          <w:sz w:val="24"/>
          <w:szCs w:val="24"/>
          <w:lang w:val="en-US" w:eastAsia="en-US" w:bidi="bn-IN"/>
        </w:rPr>
        <w:t xml:space="preserve"> is clinically more effective than lignocaine and it can be use as alternative to lignocaine due to its faster onset of action, longer duration of action, lees requirement of drug and reduced patient’s perception of pain.</w:t>
      </w:r>
    </w:p>
    <w:p w:rsidR="00D504D6" w:rsidRPr="00D504D6" w:rsidRDefault="00D504D6" w:rsidP="00D504D6">
      <w:pPr>
        <w:suppressAutoHyphens/>
        <w:autoSpaceDE w:val="0"/>
        <w:autoSpaceDN w:val="0"/>
        <w:adjustRightInd w:val="0"/>
        <w:spacing w:before="200" w:after="120" w:line="250" w:lineRule="atLeast"/>
        <w:jc w:val="both"/>
        <w:textAlignment w:val="center"/>
        <w:rPr>
          <w:rFonts w:ascii="Times New Roman" w:eastAsiaTheme="minorHAnsi" w:hAnsi="Times New Roman" w:cs="Times New Roman"/>
          <w:color w:val="000000"/>
          <w:sz w:val="24"/>
          <w:szCs w:val="24"/>
          <w:lang w:val="en-US" w:eastAsia="en-US" w:bidi="bn-IN"/>
        </w:rPr>
      </w:pPr>
      <w:r w:rsidRPr="00D504D6">
        <w:rPr>
          <w:rFonts w:ascii="Times New Roman" w:eastAsiaTheme="minorHAnsi" w:hAnsi="Times New Roman" w:cs="Times New Roman"/>
          <w:b/>
          <w:bCs/>
          <w:color w:val="000000"/>
          <w:sz w:val="24"/>
          <w:szCs w:val="24"/>
          <w:lang w:val="en-US" w:eastAsia="en-US" w:bidi="bn-IN"/>
        </w:rPr>
        <w:t xml:space="preserve">Keywords: </w:t>
      </w:r>
      <w:proofErr w:type="spellStart"/>
      <w:r w:rsidRPr="00D504D6">
        <w:rPr>
          <w:rFonts w:ascii="Times New Roman" w:eastAsiaTheme="minorHAnsi" w:hAnsi="Times New Roman" w:cs="Times New Roman"/>
          <w:color w:val="000000"/>
          <w:sz w:val="24"/>
          <w:szCs w:val="24"/>
          <w:lang w:val="en-US" w:eastAsia="en-US" w:bidi="bn-IN"/>
        </w:rPr>
        <w:t>articaine</w:t>
      </w:r>
      <w:proofErr w:type="spellEnd"/>
      <w:r w:rsidRPr="00D504D6">
        <w:rPr>
          <w:rFonts w:ascii="Times New Roman" w:eastAsiaTheme="minorHAnsi" w:hAnsi="Times New Roman" w:cs="Times New Roman"/>
          <w:color w:val="000000"/>
          <w:sz w:val="24"/>
          <w:szCs w:val="24"/>
          <w:lang w:val="en-US" w:eastAsia="en-US" w:bidi="bn-IN"/>
        </w:rPr>
        <w:t>, inferior alveolar nerve block, lignocaine.</w:t>
      </w:r>
    </w:p>
    <w:p w:rsidR="004731E7" w:rsidRPr="00D504D6" w:rsidRDefault="004731E7" w:rsidP="00D504D6">
      <w:pPr>
        <w:suppressAutoHyphens/>
        <w:autoSpaceDE w:val="0"/>
        <w:autoSpaceDN w:val="0"/>
        <w:adjustRightInd w:val="0"/>
        <w:spacing w:after="120" w:line="250" w:lineRule="atLeast"/>
        <w:jc w:val="both"/>
        <w:textAlignment w:val="center"/>
        <w:rPr>
          <w:rFonts w:ascii="Times New Roman" w:eastAsiaTheme="minorHAnsi" w:hAnsi="Times New Roman" w:cs="Times New Roman"/>
          <w:color w:val="000000"/>
          <w:sz w:val="24"/>
          <w:szCs w:val="24"/>
          <w:lang w:val="en-US" w:eastAsia="en-US" w:bidi="bn-IN"/>
        </w:rPr>
      </w:pPr>
    </w:p>
    <w:sectPr w:rsidR="004731E7" w:rsidRPr="00D504D6" w:rsidSect="00C14B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4132"/>
    <w:rsid w:val="000007B6"/>
    <w:rsid w:val="00017481"/>
    <w:rsid w:val="00071950"/>
    <w:rsid w:val="000B6437"/>
    <w:rsid w:val="000D1CCB"/>
    <w:rsid w:val="000F5628"/>
    <w:rsid w:val="00120C94"/>
    <w:rsid w:val="0014635A"/>
    <w:rsid w:val="00194423"/>
    <w:rsid w:val="001B574A"/>
    <w:rsid w:val="001D0C9F"/>
    <w:rsid w:val="001D24CF"/>
    <w:rsid w:val="00256474"/>
    <w:rsid w:val="00264AC5"/>
    <w:rsid w:val="00283D5D"/>
    <w:rsid w:val="003333CF"/>
    <w:rsid w:val="00351BCC"/>
    <w:rsid w:val="00367406"/>
    <w:rsid w:val="003A7587"/>
    <w:rsid w:val="003F6BFE"/>
    <w:rsid w:val="0041421C"/>
    <w:rsid w:val="00427BCC"/>
    <w:rsid w:val="004731E7"/>
    <w:rsid w:val="00473FEB"/>
    <w:rsid w:val="0047612B"/>
    <w:rsid w:val="004B17CC"/>
    <w:rsid w:val="004D3CE9"/>
    <w:rsid w:val="004E26AC"/>
    <w:rsid w:val="004E764D"/>
    <w:rsid w:val="00516FBC"/>
    <w:rsid w:val="00576574"/>
    <w:rsid w:val="006B1501"/>
    <w:rsid w:val="006D0325"/>
    <w:rsid w:val="007563E3"/>
    <w:rsid w:val="007A248E"/>
    <w:rsid w:val="007D3F1A"/>
    <w:rsid w:val="0089356D"/>
    <w:rsid w:val="00922CCD"/>
    <w:rsid w:val="00937471"/>
    <w:rsid w:val="009C07E3"/>
    <w:rsid w:val="00A932FC"/>
    <w:rsid w:val="00AB5962"/>
    <w:rsid w:val="00AE43B7"/>
    <w:rsid w:val="00B12AFD"/>
    <w:rsid w:val="00B52E87"/>
    <w:rsid w:val="00BB3CA9"/>
    <w:rsid w:val="00BC4089"/>
    <w:rsid w:val="00C10040"/>
    <w:rsid w:val="00C14B12"/>
    <w:rsid w:val="00C30795"/>
    <w:rsid w:val="00D504D6"/>
    <w:rsid w:val="00DA66D0"/>
    <w:rsid w:val="00DC092C"/>
    <w:rsid w:val="00DC5A94"/>
    <w:rsid w:val="00DD2EAE"/>
    <w:rsid w:val="00DE4132"/>
    <w:rsid w:val="00E73A1C"/>
    <w:rsid w:val="00E97154"/>
    <w:rsid w:val="00EC138D"/>
    <w:rsid w:val="00EC5FA4"/>
    <w:rsid w:val="00EC6459"/>
    <w:rsid w:val="00ED381F"/>
    <w:rsid w:val="00F563DE"/>
    <w:rsid w:val="00F602F7"/>
    <w:rsid w:val="00F623BD"/>
    <w:rsid w:val="00F7657E"/>
    <w:rsid w:val="00F9375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75</cp:revision>
  <dcterms:created xsi:type="dcterms:W3CDTF">2019-12-13T07:59:00Z</dcterms:created>
  <dcterms:modified xsi:type="dcterms:W3CDTF">2021-04-14T16:32:00Z</dcterms:modified>
</cp:coreProperties>
</file>