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BCC" w:rsidRPr="00427BCC" w:rsidRDefault="0003579A" w:rsidP="00427BCC">
      <w:pPr>
        <w:spacing w:line="360" w:lineRule="auto"/>
        <w:rPr>
          <w:b/>
          <w:color w:val="000000"/>
          <w:lang w:val="en-US"/>
        </w:rPr>
      </w:pPr>
      <w:r w:rsidRPr="00DE310B">
        <w:rPr>
          <w:b/>
          <w:color w:val="000000"/>
        </w:rPr>
        <w:t xml:space="preserve">J West Bengal </w:t>
      </w:r>
      <w:proofErr w:type="spellStart"/>
      <w:r w:rsidRPr="00DE310B">
        <w:rPr>
          <w:b/>
          <w:color w:val="000000"/>
        </w:rPr>
        <w:t>Univ</w:t>
      </w:r>
      <w:proofErr w:type="spellEnd"/>
      <w:r w:rsidRPr="00DE310B">
        <w:rPr>
          <w:b/>
          <w:color w:val="000000"/>
        </w:rPr>
        <w:t xml:space="preserve"> Health Sci</w:t>
      </w:r>
      <w:r>
        <w:rPr>
          <w:b/>
          <w:color w:val="000000"/>
        </w:rPr>
        <w:t>.</w:t>
      </w:r>
      <w:r w:rsidR="00DE4132">
        <w:rPr>
          <w:b/>
          <w:color w:val="000000"/>
        </w:rPr>
        <w:t xml:space="preserve"> 2020; 1(1):</w:t>
      </w:r>
      <w:r w:rsidR="00B52E87">
        <w:rPr>
          <w:b/>
          <w:color w:val="000000"/>
          <w:lang w:val="en-US"/>
        </w:rPr>
        <w:t>24</w:t>
      </w:r>
      <w:r w:rsidR="00427BCC" w:rsidRPr="00427BCC">
        <w:rPr>
          <w:b/>
          <w:color w:val="000000"/>
          <w:lang w:val="en-US"/>
        </w:rPr>
        <w:t>-</w:t>
      </w:r>
      <w:r w:rsidR="00B52E87">
        <w:rPr>
          <w:b/>
          <w:color w:val="000000"/>
          <w:lang w:val="en-US"/>
        </w:rPr>
        <w:t>30</w:t>
      </w:r>
    </w:p>
    <w:p w:rsidR="001D24CF" w:rsidRPr="001D24CF" w:rsidRDefault="00847197" w:rsidP="001D24CF">
      <w:pPr>
        <w:spacing w:line="360" w:lineRule="auto"/>
        <w:rPr>
          <w:rFonts w:ascii="Times New Roman" w:hAnsi="Times New Roman" w:cs="Times New Roman"/>
          <w:b/>
          <w:bCs/>
          <w:sz w:val="24"/>
          <w:szCs w:val="24"/>
          <w:lang w:val="en-US"/>
        </w:rPr>
      </w:pPr>
      <w:r w:rsidRPr="00847197">
        <w:rPr>
          <w:rFonts w:ascii="Times New Roman" w:hAnsi="Times New Roman" w:cs="Times New Roman"/>
          <w:b/>
          <w:bCs/>
          <w:sz w:val="24"/>
          <w:szCs w:val="24"/>
          <w:lang w:val="en-US"/>
        </w:rPr>
        <w:t xml:space="preserve">CLINICO-PATHOLOGICAL SPECTRUM OF SINO-NASAL MALIGNANCY: </w:t>
      </w:r>
      <w:r>
        <w:rPr>
          <w:rFonts w:ascii="Times New Roman" w:hAnsi="Times New Roman" w:cs="Times New Roman"/>
          <w:b/>
          <w:bCs/>
          <w:sz w:val="24"/>
          <w:szCs w:val="24"/>
          <w:lang w:val="en-US"/>
        </w:rPr>
        <w:br/>
      </w:r>
      <w:bookmarkStart w:id="0" w:name="_GoBack"/>
      <w:bookmarkEnd w:id="0"/>
      <w:r w:rsidRPr="00847197">
        <w:rPr>
          <w:rFonts w:ascii="Times New Roman" w:hAnsi="Times New Roman" w:cs="Times New Roman"/>
          <w:b/>
          <w:bCs/>
          <w:sz w:val="24"/>
          <w:szCs w:val="24"/>
          <w:lang w:val="en-US"/>
        </w:rPr>
        <w:t>OUR EXPERIENCE</w:t>
      </w:r>
    </w:p>
    <w:p w:rsidR="00473FEB" w:rsidRPr="00473FEB" w:rsidRDefault="00473FEB" w:rsidP="00473FEB">
      <w:pPr>
        <w:pStyle w:val="Normal1"/>
        <w:rPr>
          <w:b/>
          <w:bCs/>
          <w:vertAlign w:val="superscript"/>
          <w:lang w:val="en-US"/>
        </w:rPr>
      </w:pPr>
      <w:proofErr w:type="spellStart"/>
      <w:r w:rsidRPr="00473FEB">
        <w:rPr>
          <w:b/>
          <w:bCs/>
          <w:lang w:val="en-US"/>
        </w:rPr>
        <w:t>Aniruddha</w:t>
      </w:r>
      <w:proofErr w:type="spellEnd"/>
      <w:r w:rsidRPr="00473FEB">
        <w:rPr>
          <w:b/>
          <w:bCs/>
          <w:lang w:val="en-US"/>
        </w:rPr>
        <w:t xml:space="preserve"> </w:t>
      </w:r>
      <w:proofErr w:type="spellStart"/>
      <w:r w:rsidRPr="00473FEB">
        <w:rPr>
          <w:b/>
          <w:bCs/>
          <w:lang w:val="en-US"/>
        </w:rPr>
        <w:t>Majumder</w:t>
      </w:r>
      <w:proofErr w:type="spellEnd"/>
      <w:r w:rsidRPr="00473FEB">
        <w:rPr>
          <w:b/>
          <w:bCs/>
          <w:vertAlign w:val="superscript"/>
          <w:lang w:val="en-US"/>
        </w:rPr>
        <w:t xml:space="preserve"> 1</w:t>
      </w:r>
      <w:r w:rsidRPr="00473FEB">
        <w:rPr>
          <w:b/>
          <w:bCs/>
          <w:lang w:val="en-US"/>
        </w:rPr>
        <w:t xml:space="preserve">, </w:t>
      </w:r>
      <w:proofErr w:type="spellStart"/>
      <w:r w:rsidRPr="00473FEB">
        <w:rPr>
          <w:b/>
          <w:bCs/>
          <w:lang w:val="en-US"/>
        </w:rPr>
        <w:t>Dipten</w:t>
      </w:r>
      <w:proofErr w:type="spellEnd"/>
      <w:r w:rsidRPr="00473FEB">
        <w:rPr>
          <w:b/>
          <w:bCs/>
          <w:lang w:val="en-US"/>
        </w:rPr>
        <w:t xml:space="preserve"> Paul</w:t>
      </w:r>
      <w:r w:rsidRPr="00473FEB">
        <w:rPr>
          <w:b/>
          <w:bCs/>
          <w:vertAlign w:val="superscript"/>
          <w:lang w:val="en-US"/>
        </w:rPr>
        <w:t>2</w:t>
      </w:r>
      <w:r w:rsidRPr="00473FEB">
        <w:rPr>
          <w:b/>
          <w:bCs/>
          <w:lang w:val="en-US"/>
        </w:rPr>
        <w:t xml:space="preserve">, </w:t>
      </w:r>
      <w:proofErr w:type="spellStart"/>
      <w:r w:rsidRPr="00473FEB">
        <w:rPr>
          <w:b/>
          <w:bCs/>
          <w:lang w:val="en-US"/>
        </w:rPr>
        <w:t>Tanushree</w:t>
      </w:r>
      <w:proofErr w:type="spellEnd"/>
      <w:r w:rsidRPr="00473FEB">
        <w:rPr>
          <w:b/>
          <w:bCs/>
          <w:lang w:val="en-US"/>
        </w:rPr>
        <w:t xml:space="preserve"> Mondal</w:t>
      </w:r>
      <w:r w:rsidRPr="00473FEB">
        <w:rPr>
          <w:b/>
          <w:bCs/>
          <w:vertAlign w:val="superscript"/>
          <w:lang w:val="en-US"/>
        </w:rPr>
        <w:t>3</w:t>
      </w:r>
      <w:r w:rsidR="00DE4132" w:rsidRPr="00671E5D">
        <w:rPr>
          <w:b/>
          <w:noProof/>
          <w:color w:val="000000"/>
          <w:vertAlign w:val="superscript"/>
          <w:lang w:val="en-IN" w:eastAsia="en-IN"/>
        </w:rPr>
        <w:drawing>
          <wp:inline distT="0" distB="0" distL="0" distR="0">
            <wp:extent cx="170815" cy="112664"/>
            <wp:effectExtent l="19050" t="0" r="635" b="0"/>
            <wp:docPr id="2" name="Picture 3" descr="C:\Users\admin\Desktop\20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20061.png"/>
                    <pic:cNvPicPr>
                      <a:picLocks noChangeAspect="1" noChangeArrowheads="1"/>
                    </pic:cNvPicPr>
                  </pic:nvPicPr>
                  <pic:blipFill>
                    <a:blip r:embed="rId4" cstate="print"/>
                    <a:srcRect/>
                    <a:stretch>
                      <a:fillRect/>
                    </a:stretch>
                  </pic:blipFill>
                  <pic:spPr bwMode="auto">
                    <a:xfrm>
                      <a:off x="0" y="0"/>
                      <a:ext cx="174498" cy="115093"/>
                    </a:xfrm>
                    <a:prstGeom prst="rect">
                      <a:avLst/>
                    </a:prstGeom>
                    <a:noFill/>
                    <a:ln w="9525">
                      <a:noFill/>
                      <a:miter lim="800000"/>
                      <a:headEnd/>
                      <a:tailEnd/>
                    </a:ln>
                  </pic:spPr>
                </pic:pic>
              </a:graphicData>
            </a:graphic>
          </wp:inline>
        </w:drawing>
      </w:r>
      <w:r w:rsidR="00847197">
        <w:rPr>
          <w:b/>
          <w:bCs/>
          <w:vertAlign w:val="superscript"/>
          <w:lang w:val="en-US"/>
        </w:rPr>
        <w:t>,</w:t>
      </w:r>
      <w:r w:rsidR="008131A3">
        <w:rPr>
          <w:b/>
          <w:bCs/>
          <w:vertAlign w:val="superscript"/>
          <w:lang w:val="en-US"/>
        </w:rPr>
        <w:t xml:space="preserve"> </w:t>
      </w:r>
      <w:proofErr w:type="spellStart"/>
      <w:r w:rsidRPr="00473FEB">
        <w:rPr>
          <w:b/>
          <w:bCs/>
          <w:lang w:val="en-US"/>
        </w:rPr>
        <w:t>Amritendu</w:t>
      </w:r>
      <w:proofErr w:type="spellEnd"/>
      <w:r w:rsidRPr="00473FEB">
        <w:rPr>
          <w:b/>
          <w:bCs/>
          <w:lang w:val="en-US"/>
        </w:rPr>
        <w:t xml:space="preserve"> </w:t>
      </w:r>
      <w:proofErr w:type="spellStart"/>
      <w:r w:rsidRPr="00473FEB">
        <w:rPr>
          <w:b/>
          <w:bCs/>
          <w:lang w:val="en-US"/>
        </w:rPr>
        <w:t>Kamal</w:t>
      </w:r>
      <w:proofErr w:type="spellEnd"/>
      <w:r w:rsidRPr="00473FEB">
        <w:rPr>
          <w:b/>
          <w:bCs/>
          <w:lang w:val="en-US"/>
        </w:rPr>
        <w:t xml:space="preserve"> Maity</w:t>
      </w:r>
      <w:r w:rsidRPr="00473FEB">
        <w:rPr>
          <w:b/>
          <w:bCs/>
          <w:vertAlign w:val="superscript"/>
          <w:lang w:val="en-US"/>
        </w:rPr>
        <w:t>1</w:t>
      </w:r>
    </w:p>
    <w:p w:rsidR="00DE4132" w:rsidRPr="00120C94" w:rsidRDefault="00DE4132" w:rsidP="00120C94">
      <w:pPr>
        <w:pStyle w:val="Normal1"/>
        <w:rPr>
          <w:b/>
          <w:bCs/>
          <w:lang w:val="en-US"/>
        </w:rPr>
      </w:pPr>
    </w:p>
    <w:p w:rsidR="00DE4132" w:rsidRPr="00DE4132" w:rsidRDefault="00DE4132" w:rsidP="00DE4132">
      <w:pPr>
        <w:spacing w:before="240" w:after="0"/>
        <w:rPr>
          <w:b/>
          <w:bCs/>
          <w:sz w:val="24"/>
          <w:szCs w:val="24"/>
        </w:rPr>
      </w:pPr>
      <w:r w:rsidRPr="00DE4132">
        <w:rPr>
          <w:b/>
          <w:bCs/>
          <w:sz w:val="24"/>
          <w:szCs w:val="24"/>
        </w:rPr>
        <w:t>Author Information</w:t>
      </w:r>
    </w:p>
    <w:p w:rsidR="00847197" w:rsidRPr="00847197" w:rsidRDefault="00847197" w:rsidP="00847197">
      <w:pPr>
        <w:suppressAutoHyphens/>
        <w:autoSpaceDE w:val="0"/>
        <w:autoSpaceDN w:val="0"/>
        <w:adjustRightInd w:val="0"/>
        <w:spacing w:after="60"/>
        <w:textAlignment w:val="center"/>
        <w:rPr>
          <w:rFonts w:ascii="Century Schoolbook" w:eastAsiaTheme="minorHAnsi" w:hAnsi="Century Schoolbook" w:cs="Century Schoolbook"/>
          <w:color w:val="000000"/>
          <w:sz w:val="18"/>
          <w:szCs w:val="18"/>
          <w:lang w:val="en-US" w:eastAsia="en-US" w:bidi="bn-IN"/>
        </w:rPr>
      </w:pPr>
      <w:r w:rsidRPr="00847197">
        <w:rPr>
          <w:rFonts w:ascii="Century Schoolbook" w:eastAsiaTheme="minorHAnsi" w:hAnsi="Century Schoolbook" w:cs="Century Schoolbook"/>
          <w:color w:val="000000"/>
          <w:sz w:val="18"/>
          <w:szCs w:val="18"/>
          <w:lang w:val="en-US" w:eastAsia="en-US" w:bidi="bn-IN"/>
        </w:rPr>
        <w:t>1. Dept of Otolaryngology NRS Medical College &amp; Hospital, Kolkata</w:t>
      </w:r>
    </w:p>
    <w:p w:rsidR="00847197" w:rsidRPr="00847197" w:rsidRDefault="00847197" w:rsidP="00847197">
      <w:pPr>
        <w:suppressAutoHyphens/>
        <w:autoSpaceDE w:val="0"/>
        <w:autoSpaceDN w:val="0"/>
        <w:adjustRightInd w:val="0"/>
        <w:spacing w:after="60"/>
        <w:textAlignment w:val="center"/>
        <w:rPr>
          <w:rFonts w:ascii="Century Schoolbook" w:eastAsiaTheme="minorHAnsi" w:hAnsi="Century Schoolbook" w:cs="Century Schoolbook"/>
          <w:color w:val="000000"/>
          <w:sz w:val="18"/>
          <w:szCs w:val="18"/>
          <w:lang w:val="en-US" w:eastAsia="en-US" w:bidi="bn-IN"/>
        </w:rPr>
      </w:pPr>
      <w:r w:rsidRPr="00847197">
        <w:rPr>
          <w:rFonts w:ascii="Century Schoolbook" w:eastAsiaTheme="minorHAnsi" w:hAnsi="Century Schoolbook" w:cs="Century Schoolbook"/>
          <w:color w:val="000000"/>
          <w:sz w:val="18"/>
          <w:szCs w:val="18"/>
          <w:lang w:val="en-US" w:eastAsia="en-US" w:bidi="bn-IN"/>
        </w:rPr>
        <w:t>2. Dept of Otolaryngology</w:t>
      </w:r>
      <w:proofErr w:type="gramStart"/>
      <w:r w:rsidRPr="00847197">
        <w:rPr>
          <w:rFonts w:ascii="Century Schoolbook" w:eastAsiaTheme="minorHAnsi" w:hAnsi="Century Schoolbook" w:cs="Century Schoolbook"/>
          <w:color w:val="000000"/>
          <w:sz w:val="18"/>
          <w:szCs w:val="18"/>
          <w:lang w:val="en-US" w:eastAsia="en-US" w:bidi="bn-IN"/>
        </w:rPr>
        <w:t>,  Diamond</w:t>
      </w:r>
      <w:proofErr w:type="gramEnd"/>
      <w:r w:rsidRPr="00847197">
        <w:rPr>
          <w:rFonts w:ascii="Century Schoolbook" w:eastAsiaTheme="minorHAnsi" w:hAnsi="Century Schoolbook" w:cs="Century Schoolbook"/>
          <w:color w:val="000000"/>
          <w:sz w:val="18"/>
          <w:szCs w:val="18"/>
          <w:lang w:val="en-US" w:eastAsia="en-US" w:bidi="bn-IN"/>
        </w:rPr>
        <w:t xml:space="preserve"> </w:t>
      </w:r>
      <w:proofErr w:type="spellStart"/>
      <w:r w:rsidRPr="00847197">
        <w:rPr>
          <w:rFonts w:ascii="Century Schoolbook" w:eastAsiaTheme="minorHAnsi" w:hAnsi="Century Schoolbook" w:cs="Century Schoolbook"/>
          <w:color w:val="000000"/>
          <w:sz w:val="18"/>
          <w:szCs w:val="18"/>
          <w:lang w:val="en-US" w:eastAsia="en-US" w:bidi="bn-IN"/>
        </w:rPr>
        <w:t>Harbour</w:t>
      </w:r>
      <w:proofErr w:type="spellEnd"/>
      <w:r w:rsidRPr="00847197">
        <w:rPr>
          <w:rFonts w:ascii="Century Schoolbook" w:eastAsiaTheme="minorHAnsi" w:hAnsi="Century Schoolbook" w:cs="Century Schoolbook"/>
          <w:color w:val="000000"/>
          <w:sz w:val="18"/>
          <w:szCs w:val="18"/>
          <w:lang w:val="en-US" w:eastAsia="en-US" w:bidi="bn-IN"/>
        </w:rPr>
        <w:t xml:space="preserve"> </w:t>
      </w:r>
      <w:proofErr w:type="spellStart"/>
      <w:r w:rsidRPr="00847197">
        <w:rPr>
          <w:rFonts w:ascii="Century Schoolbook" w:eastAsiaTheme="minorHAnsi" w:hAnsi="Century Schoolbook" w:cs="Century Schoolbook"/>
          <w:color w:val="000000"/>
          <w:sz w:val="18"/>
          <w:szCs w:val="18"/>
          <w:lang w:val="en-US" w:eastAsia="en-US" w:bidi="bn-IN"/>
        </w:rPr>
        <w:t>Govt</w:t>
      </w:r>
      <w:proofErr w:type="spellEnd"/>
      <w:r w:rsidRPr="00847197">
        <w:rPr>
          <w:rFonts w:ascii="Century Schoolbook" w:eastAsiaTheme="minorHAnsi" w:hAnsi="Century Schoolbook" w:cs="Century Schoolbook"/>
          <w:color w:val="000000"/>
          <w:sz w:val="18"/>
          <w:szCs w:val="18"/>
          <w:lang w:val="en-US" w:eastAsia="en-US" w:bidi="bn-IN"/>
        </w:rPr>
        <w:t xml:space="preserve"> Medical College West Bengal</w:t>
      </w:r>
    </w:p>
    <w:p w:rsidR="001D0C9F" w:rsidRPr="001D0C9F" w:rsidRDefault="00847197" w:rsidP="00847197">
      <w:pPr>
        <w:suppressAutoHyphens/>
        <w:autoSpaceDE w:val="0"/>
        <w:autoSpaceDN w:val="0"/>
        <w:adjustRightInd w:val="0"/>
        <w:spacing w:after="60"/>
        <w:textAlignment w:val="center"/>
        <w:rPr>
          <w:rFonts w:ascii="Century Schoolbook" w:eastAsiaTheme="minorHAnsi" w:hAnsi="Century Schoolbook" w:cs="Century Schoolbook"/>
          <w:color w:val="000000"/>
          <w:sz w:val="18"/>
          <w:szCs w:val="18"/>
          <w:lang w:val="en-US" w:eastAsia="en-US" w:bidi="bn-IN"/>
        </w:rPr>
      </w:pPr>
      <w:r w:rsidRPr="00847197">
        <w:rPr>
          <w:rFonts w:ascii="Century Schoolbook" w:eastAsiaTheme="minorHAnsi" w:hAnsi="Century Schoolbook" w:cs="Century Schoolbook"/>
          <w:color w:val="000000"/>
          <w:sz w:val="18"/>
          <w:szCs w:val="18"/>
          <w:lang w:val="en-US" w:eastAsia="en-US" w:bidi="bn-IN"/>
        </w:rPr>
        <w:t>3. Dept of Community Medicine, Medical College, Kolkata, West Bengal</w:t>
      </w:r>
    </w:p>
    <w:p w:rsidR="001D0C9F" w:rsidRPr="001D0C9F" w:rsidRDefault="00B42DC5" w:rsidP="001D0C9F">
      <w:pPr>
        <w:autoSpaceDE w:val="0"/>
        <w:autoSpaceDN w:val="0"/>
        <w:adjustRightInd w:val="0"/>
        <w:textAlignment w:val="center"/>
        <w:rPr>
          <w:rFonts w:ascii="Century Schoolbook" w:eastAsiaTheme="minorHAnsi" w:hAnsi="Century Schoolbook" w:cs="Century Schoolbook"/>
          <w:color w:val="000000"/>
          <w:sz w:val="18"/>
          <w:szCs w:val="18"/>
          <w:lang w:val="en-US" w:eastAsia="en-US" w:bidi="bn-I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Description: C:\Users\admin\Desktop\20061.png" style="width:13.4pt;height:9.2pt;visibility:visible;mso-wrap-style:square">
            <v:imagedata r:id="rId5" o:title="20061"/>
          </v:shape>
        </w:pict>
      </w:r>
      <w:r w:rsidR="001D0C9F" w:rsidRPr="001D0C9F">
        <w:rPr>
          <w:rFonts w:ascii="Century Schoolbook" w:eastAsiaTheme="minorHAnsi" w:hAnsi="Century Schoolbook" w:cs="Century Schoolbook"/>
          <w:color w:val="000000"/>
          <w:sz w:val="18"/>
          <w:szCs w:val="18"/>
          <w:lang w:val="en-US" w:eastAsia="en-US" w:bidi="bn-IN"/>
        </w:rPr>
        <w:t xml:space="preserve"> </w:t>
      </w:r>
      <w:proofErr w:type="gramStart"/>
      <w:r w:rsidR="001D0C9F" w:rsidRPr="001D0C9F">
        <w:rPr>
          <w:rFonts w:ascii="Century Schoolbook" w:eastAsiaTheme="minorHAnsi" w:hAnsi="Century Schoolbook" w:cs="Century Schoolbook"/>
          <w:color w:val="000000"/>
          <w:sz w:val="18"/>
          <w:szCs w:val="18"/>
          <w:lang w:val="en-US" w:eastAsia="en-US" w:bidi="bn-IN"/>
        </w:rPr>
        <w:t>email</w:t>
      </w:r>
      <w:proofErr w:type="gramEnd"/>
      <w:r w:rsidR="001D0C9F" w:rsidRPr="001D0C9F">
        <w:rPr>
          <w:rFonts w:ascii="Century Schoolbook" w:eastAsiaTheme="minorHAnsi" w:hAnsi="Century Schoolbook" w:cs="Century Schoolbook"/>
          <w:color w:val="000000"/>
          <w:sz w:val="18"/>
          <w:szCs w:val="18"/>
          <w:lang w:val="en-US" w:eastAsia="en-US" w:bidi="bn-IN"/>
        </w:rPr>
        <w:t>:  ap.ipgmer@gmail.com</w:t>
      </w:r>
    </w:p>
    <w:p w:rsidR="00017481" w:rsidRDefault="00017481" w:rsidP="00DE4132">
      <w:pPr>
        <w:pStyle w:val="Normal1"/>
        <w:spacing w:before="60"/>
        <w:jc w:val="center"/>
        <w:rPr>
          <w:b/>
          <w:color w:val="000000"/>
        </w:rPr>
      </w:pPr>
    </w:p>
    <w:p w:rsidR="00DE4132" w:rsidRPr="00635829" w:rsidRDefault="00DE4132" w:rsidP="00DE4132">
      <w:pPr>
        <w:pStyle w:val="Normal1"/>
        <w:spacing w:before="60"/>
        <w:jc w:val="center"/>
        <w:rPr>
          <w:b/>
          <w:color w:val="000000"/>
        </w:rPr>
      </w:pPr>
      <w:r>
        <w:rPr>
          <w:b/>
          <w:color w:val="000000"/>
        </w:rPr>
        <w:t>ABSTRACT</w:t>
      </w:r>
    </w:p>
    <w:p w:rsidR="0041421C" w:rsidRPr="0041421C" w:rsidRDefault="0041421C" w:rsidP="0041421C">
      <w:pPr>
        <w:pStyle w:val="Tx"/>
        <w:rPr>
          <w:sz w:val="24"/>
          <w:szCs w:val="24"/>
        </w:rPr>
      </w:pPr>
      <w:proofErr w:type="gramStart"/>
      <w:r w:rsidRPr="0041421C">
        <w:rPr>
          <w:rStyle w:val="Bold"/>
          <w:sz w:val="24"/>
          <w:szCs w:val="24"/>
        </w:rPr>
        <w:t>BACKGROUND :</w:t>
      </w:r>
      <w:r w:rsidR="005C5C29" w:rsidRPr="005C5C29">
        <w:rPr>
          <w:sz w:val="24"/>
          <w:szCs w:val="24"/>
        </w:rPr>
        <w:t>Sino</w:t>
      </w:r>
      <w:proofErr w:type="gramEnd"/>
      <w:r w:rsidR="005C5C29" w:rsidRPr="005C5C29">
        <w:rPr>
          <w:sz w:val="24"/>
          <w:szCs w:val="24"/>
        </w:rPr>
        <w:t xml:space="preserve">-nasal malignancies present some of the most challenging scenarios in head and neck oncology practice. Rarity of these </w:t>
      </w:r>
      <w:proofErr w:type="spellStart"/>
      <w:r w:rsidR="005C5C29" w:rsidRPr="005C5C29">
        <w:rPr>
          <w:sz w:val="24"/>
          <w:szCs w:val="24"/>
        </w:rPr>
        <w:t>tumours</w:t>
      </w:r>
      <w:proofErr w:type="spellEnd"/>
      <w:r w:rsidR="005C5C29" w:rsidRPr="005C5C29">
        <w:rPr>
          <w:sz w:val="24"/>
          <w:szCs w:val="24"/>
        </w:rPr>
        <w:t xml:space="preserve"> and myriad of individual histology with individual natural histories renders large clinical trials and subsequent statistical analysis difficult. We aim to evaluate the inter-relationship of clinical, radiological and </w:t>
      </w:r>
      <w:proofErr w:type="spellStart"/>
      <w:r w:rsidR="005C5C29" w:rsidRPr="005C5C29">
        <w:rPr>
          <w:sz w:val="24"/>
          <w:szCs w:val="24"/>
        </w:rPr>
        <w:t>histopathological</w:t>
      </w:r>
      <w:proofErr w:type="spellEnd"/>
      <w:r w:rsidR="005C5C29" w:rsidRPr="005C5C29">
        <w:rPr>
          <w:sz w:val="24"/>
          <w:szCs w:val="24"/>
        </w:rPr>
        <w:t xml:space="preserve"> characteristics in cases </w:t>
      </w:r>
      <w:proofErr w:type="spellStart"/>
      <w:r w:rsidR="005C5C29" w:rsidRPr="005C5C29">
        <w:rPr>
          <w:sz w:val="24"/>
          <w:szCs w:val="24"/>
        </w:rPr>
        <w:t>sino</w:t>
      </w:r>
      <w:proofErr w:type="spellEnd"/>
      <w:r w:rsidR="005C5C29" w:rsidRPr="005C5C29">
        <w:rPr>
          <w:sz w:val="24"/>
          <w:szCs w:val="24"/>
        </w:rPr>
        <w:t>-nasal malignancies.</w:t>
      </w:r>
    </w:p>
    <w:p w:rsidR="0041421C" w:rsidRPr="0041421C" w:rsidRDefault="0041421C" w:rsidP="0041421C">
      <w:pPr>
        <w:pStyle w:val="Tx"/>
        <w:rPr>
          <w:sz w:val="24"/>
          <w:szCs w:val="24"/>
        </w:rPr>
      </w:pPr>
      <w:r w:rsidRPr="0041421C">
        <w:rPr>
          <w:rStyle w:val="Bold"/>
          <w:sz w:val="24"/>
          <w:szCs w:val="24"/>
        </w:rPr>
        <w:t>METHODS :</w:t>
      </w:r>
      <w:r w:rsidR="005C5C29" w:rsidRPr="005C5C29">
        <w:rPr>
          <w:sz w:val="24"/>
          <w:szCs w:val="24"/>
        </w:rPr>
        <w:t xml:space="preserve">This prospective observational study was conducted in Dept of ENT, Nil </w:t>
      </w:r>
      <w:proofErr w:type="spellStart"/>
      <w:r w:rsidR="005C5C29" w:rsidRPr="005C5C29">
        <w:rPr>
          <w:sz w:val="24"/>
          <w:szCs w:val="24"/>
        </w:rPr>
        <w:t>Ratan</w:t>
      </w:r>
      <w:proofErr w:type="spellEnd"/>
      <w:r w:rsidR="005C5C29" w:rsidRPr="005C5C29">
        <w:rPr>
          <w:sz w:val="24"/>
          <w:szCs w:val="24"/>
        </w:rPr>
        <w:t xml:space="preserve"> </w:t>
      </w:r>
      <w:proofErr w:type="spellStart"/>
      <w:r w:rsidR="005C5C29" w:rsidRPr="005C5C29">
        <w:rPr>
          <w:sz w:val="24"/>
          <w:szCs w:val="24"/>
        </w:rPr>
        <w:t>Sircar</w:t>
      </w:r>
      <w:proofErr w:type="spellEnd"/>
      <w:r w:rsidR="005C5C29" w:rsidRPr="005C5C29">
        <w:rPr>
          <w:sz w:val="24"/>
          <w:szCs w:val="24"/>
        </w:rPr>
        <w:t xml:space="preserve"> Medical College and Hospital, Kolkata, over 18 months period, where patients with primary </w:t>
      </w:r>
      <w:proofErr w:type="spellStart"/>
      <w:r w:rsidR="005C5C29" w:rsidRPr="005C5C29">
        <w:rPr>
          <w:sz w:val="24"/>
          <w:szCs w:val="24"/>
        </w:rPr>
        <w:t>sinonasal</w:t>
      </w:r>
      <w:proofErr w:type="spellEnd"/>
      <w:r w:rsidR="005C5C29" w:rsidRPr="005C5C29">
        <w:rPr>
          <w:sz w:val="24"/>
          <w:szCs w:val="24"/>
        </w:rPr>
        <w:t xml:space="preserve"> malignancy were selected for </w:t>
      </w:r>
      <w:proofErr w:type="gramStart"/>
      <w:r w:rsidR="005C5C29" w:rsidRPr="005C5C29">
        <w:rPr>
          <w:sz w:val="24"/>
          <w:szCs w:val="24"/>
        </w:rPr>
        <w:t>accrual</w:t>
      </w:r>
      <w:proofErr w:type="gramEnd"/>
      <w:r w:rsidR="005C5C29" w:rsidRPr="005C5C29">
        <w:rPr>
          <w:sz w:val="24"/>
          <w:szCs w:val="24"/>
        </w:rPr>
        <w:t xml:space="preserve"> following a pre-defined inclusion and exclusion criteria with prior clearance from Institutional Ethics Committee. After clinical, endoscopic and radiological examination, histopathology of tissue sample or </w:t>
      </w:r>
      <w:proofErr w:type="spellStart"/>
      <w:r w:rsidR="005C5C29" w:rsidRPr="005C5C29">
        <w:rPr>
          <w:sz w:val="24"/>
          <w:szCs w:val="24"/>
        </w:rPr>
        <w:t>resected</w:t>
      </w:r>
      <w:proofErr w:type="spellEnd"/>
      <w:r w:rsidR="005C5C29" w:rsidRPr="005C5C29">
        <w:rPr>
          <w:sz w:val="24"/>
          <w:szCs w:val="24"/>
        </w:rPr>
        <w:t xml:space="preserve"> specimen was mandatorily performed in all the cases.</w:t>
      </w:r>
    </w:p>
    <w:p w:rsidR="0041421C" w:rsidRPr="0041421C" w:rsidRDefault="0041421C" w:rsidP="0041421C">
      <w:pPr>
        <w:pStyle w:val="Tx"/>
        <w:rPr>
          <w:sz w:val="24"/>
          <w:szCs w:val="24"/>
        </w:rPr>
      </w:pPr>
      <w:proofErr w:type="gramStart"/>
      <w:r w:rsidRPr="0041421C">
        <w:rPr>
          <w:rStyle w:val="Bold"/>
          <w:sz w:val="24"/>
          <w:szCs w:val="24"/>
        </w:rPr>
        <w:t>RESULTS :</w:t>
      </w:r>
      <w:r w:rsidR="005C5C29" w:rsidRPr="005C5C29">
        <w:rPr>
          <w:sz w:val="24"/>
          <w:szCs w:val="24"/>
        </w:rPr>
        <w:t>Total</w:t>
      </w:r>
      <w:proofErr w:type="gramEnd"/>
      <w:r w:rsidR="005C5C29" w:rsidRPr="005C5C29">
        <w:rPr>
          <w:sz w:val="24"/>
          <w:szCs w:val="24"/>
        </w:rPr>
        <w:t xml:space="preserve"> number of patients was 32. Most of the patients with primary </w:t>
      </w:r>
      <w:proofErr w:type="spellStart"/>
      <w:r w:rsidR="005C5C29" w:rsidRPr="005C5C29">
        <w:rPr>
          <w:sz w:val="24"/>
          <w:szCs w:val="24"/>
        </w:rPr>
        <w:t>sinonasal</w:t>
      </w:r>
      <w:proofErr w:type="spellEnd"/>
      <w:r w:rsidR="005C5C29" w:rsidRPr="005C5C29">
        <w:rPr>
          <w:sz w:val="24"/>
          <w:szCs w:val="24"/>
        </w:rPr>
        <w:t xml:space="preserve"> malignancy were male (26). Patients in 7th decade (61-70 years) comprised of almost one-third of all the cases studied. Nasal discharge, nasal obstruction and nasal bleeding were present in all patients. Maxillary sinus was the commonest primary site of involvement found on CT scans. Contrast-enhanced CT scan showed evidence of bone erosion and contrast-enhancement in all cases. </w:t>
      </w:r>
      <w:proofErr w:type="spellStart"/>
      <w:r w:rsidR="005C5C29" w:rsidRPr="005C5C29">
        <w:rPr>
          <w:sz w:val="24"/>
          <w:szCs w:val="24"/>
        </w:rPr>
        <w:t>Squamous</w:t>
      </w:r>
      <w:proofErr w:type="spellEnd"/>
      <w:r w:rsidR="005C5C29" w:rsidRPr="005C5C29">
        <w:rPr>
          <w:sz w:val="24"/>
          <w:szCs w:val="24"/>
        </w:rPr>
        <w:t xml:space="preserve"> cell carcinoma was the commonest </w:t>
      </w:r>
      <w:proofErr w:type="spellStart"/>
      <w:r w:rsidR="005C5C29" w:rsidRPr="005C5C29">
        <w:rPr>
          <w:sz w:val="24"/>
          <w:szCs w:val="24"/>
        </w:rPr>
        <w:t>histopathological</w:t>
      </w:r>
      <w:proofErr w:type="spellEnd"/>
      <w:r w:rsidR="005C5C29" w:rsidRPr="005C5C29">
        <w:rPr>
          <w:sz w:val="24"/>
          <w:szCs w:val="24"/>
        </w:rPr>
        <w:t xml:space="preserve"> type found. </w:t>
      </w:r>
      <w:proofErr w:type="spellStart"/>
      <w:r w:rsidR="005C5C29" w:rsidRPr="005C5C29">
        <w:rPr>
          <w:sz w:val="24"/>
          <w:szCs w:val="24"/>
        </w:rPr>
        <w:t>Adenocarcinoma</w:t>
      </w:r>
      <w:proofErr w:type="spellEnd"/>
      <w:r w:rsidR="005C5C29" w:rsidRPr="005C5C29">
        <w:rPr>
          <w:sz w:val="24"/>
          <w:szCs w:val="24"/>
        </w:rPr>
        <w:t xml:space="preserve"> was the second most common type.</w:t>
      </w:r>
    </w:p>
    <w:p w:rsidR="0041421C" w:rsidRPr="0041421C" w:rsidRDefault="0041421C" w:rsidP="0041421C">
      <w:pPr>
        <w:pStyle w:val="Tx"/>
        <w:rPr>
          <w:sz w:val="24"/>
          <w:szCs w:val="24"/>
        </w:rPr>
      </w:pPr>
      <w:proofErr w:type="gramStart"/>
      <w:r w:rsidRPr="0041421C">
        <w:rPr>
          <w:rStyle w:val="Bold"/>
          <w:sz w:val="24"/>
          <w:szCs w:val="24"/>
        </w:rPr>
        <w:t>CONCLUSION :</w:t>
      </w:r>
      <w:r w:rsidR="005C5C29" w:rsidRPr="005C5C29">
        <w:rPr>
          <w:sz w:val="24"/>
          <w:szCs w:val="24"/>
        </w:rPr>
        <w:t>Integrated</w:t>
      </w:r>
      <w:proofErr w:type="gramEnd"/>
      <w:r w:rsidR="005C5C29" w:rsidRPr="005C5C29">
        <w:rPr>
          <w:sz w:val="24"/>
          <w:szCs w:val="24"/>
        </w:rPr>
        <w:t xml:space="preserve"> clinical, radiological, pathological data </w:t>
      </w:r>
      <w:proofErr w:type="spellStart"/>
      <w:r w:rsidR="005C5C29" w:rsidRPr="005C5C29">
        <w:rPr>
          <w:sz w:val="24"/>
          <w:szCs w:val="24"/>
        </w:rPr>
        <w:t>alongwith</w:t>
      </w:r>
      <w:proofErr w:type="spellEnd"/>
      <w:r w:rsidR="005C5C29" w:rsidRPr="005C5C29">
        <w:rPr>
          <w:sz w:val="24"/>
          <w:szCs w:val="24"/>
        </w:rPr>
        <w:t xml:space="preserve"> histopathology will optimize the treatment planning and thus, </w:t>
      </w:r>
      <w:proofErr w:type="spellStart"/>
      <w:r w:rsidR="005C5C29" w:rsidRPr="005C5C29">
        <w:rPr>
          <w:sz w:val="24"/>
          <w:szCs w:val="24"/>
        </w:rPr>
        <w:t>favourably</w:t>
      </w:r>
      <w:proofErr w:type="spellEnd"/>
      <w:r w:rsidR="005C5C29" w:rsidRPr="005C5C29">
        <w:rPr>
          <w:sz w:val="24"/>
          <w:szCs w:val="24"/>
        </w:rPr>
        <w:t xml:space="preserve"> influence the final outcome of </w:t>
      </w:r>
      <w:proofErr w:type="spellStart"/>
      <w:r w:rsidR="005C5C29" w:rsidRPr="005C5C29">
        <w:rPr>
          <w:sz w:val="24"/>
          <w:szCs w:val="24"/>
        </w:rPr>
        <w:t>sino</w:t>
      </w:r>
      <w:proofErr w:type="spellEnd"/>
      <w:r w:rsidR="005C5C29" w:rsidRPr="005C5C29">
        <w:rPr>
          <w:sz w:val="24"/>
          <w:szCs w:val="24"/>
        </w:rPr>
        <w:t>-nasal malignancy.</w:t>
      </w:r>
    </w:p>
    <w:p w:rsidR="0041421C" w:rsidRPr="0041421C" w:rsidRDefault="0041421C" w:rsidP="0041421C">
      <w:pPr>
        <w:pStyle w:val="Tx"/>
        <w:rPr>
          <w:sz w:val="24"/>
          <w:szCs w:val="24"/>
        </w:rPr>
      </w:pPr>
      <w:r w:rsidRPr="0041421C">
        <w:rPr>
          <w:rStyle w:val="Bold"/>
          <w:sz w:val="24"/>
          <w:szCs w:val="24"/>
        </w:rPr>
        <w:t xml:space="preserve">KEY </w:t>
      </w:r>
      <w:proofErr w:type="gramStart"/>
      <w:r w:rsidRPr="0041421C">
        <w:rPr>
          <w:rStyle w:val="Bold"/>
          <w:sz w:val="24"/>
          <w:szCs w:val="24"/>
        </w:rPr>
        <w:t>WORDS :</w:t>
      </w:r>
      <w:r w:rsidR="0005123F" w:rsidRPr="0005123F">
        <w:rPr>
          <w:sz w:val="24"/>
          <w:szCs w:val="24"/>
        </w:rPr>
        <w:t>Sino</w:t>
      </w:r>
      <w:proofErr w:type="gramEnd"/>
      <w:r w:rsidR="0005123F" w:rsidRPr="0005123F">
        <w:rPr>
          <w:sz w:val="24"/>
          <w:szCs w:val="24"/>
        </w:rPr>
        <w:t xml:space="preserve">-nasal malignancy; Histopathology; </w:t>
      </w:r>
      <w:proofErr w:type="spellStart"/>
      <w:r w:rsidR="0005123F" w:rsidRPr="0005123F">
        <w:rPr>
          <w:sz w:val="24"/>
          <w:szCs w:val="24"/>
        </w:rPr>
        <w:t>Immuno-histochemistry</w:t>
      </w:r>
      <w:proofErr w:type="spellEnd"/>
    </w:p>
    <w:p w:rsidR="00017481" w:rsidRPr="00017481" w:rsidRDefault="00017481" w:rsidP="00017481">
      <w:pPr>
        <w:pStyle w:val="Tx"/>
        <w:rPr>
          <w:rFonts w:ascii="Times New Roman" w:hAnsi="Times New Roman" w:cs="Times New Roman"/>
          <w:sz w:val="24"/>
          <w:szCs w:val="24"/>
        </w:rPr>
      </w:pPr>
    </w:p>
    <w:p w:rsidR="004731E7" w:rsidRDefault="004731E7"/>
    <w:sectPr w:rsidR="004731E7" w:rsidSect="00B42DC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E4132"/>
    <w:rsid w:val="00017481"/>
    <w:rsid w:val="0003579A"/>
    <w:rsid w:val="0005123F"/>
    <w:rsid w:val="00120C94"/>
    <w:rsid w:val="001D0C9F"/>
    <w:rsid w:val="001D24CF"/>
    <w:rsid w:val="0041421C"/>
    <w:rsid w:val="00427BCC"/>
    <w:rsid w:val="004731E7"/>
    <w:rsid w:val="00473FEB"/>
    <w:rsid w:val="005C5C29"/>
    <w:rsid w:val="008131A3"/>
    <w:rsid w:val="00847197"/>
    <w:rsid w:val="00AB5962"/>
    <w:rsid w:val="00B42DC5"/>
    <w:rsid w:val="00B52E87"/>
    <w:rsid w:val="00C70433"/>
    <w:rsid w:val="00DE4132"/>
    <w:rsid w:val="00ED381F"/>
    <w:rsid w:val="00F563D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32"/>
    <w:rPr>
      <w:rFonts w:eastAsiaTheme="minorEastAsi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4132"/>
    <w:pPr>
      <w:spacing w:after="0" w:line="240" w:lineRule="auto"/>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DE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32"/>
    <w:rPr>
      <w:rFonts w:ascii="Tahoma" w:eastAsiaTheme="minorEastAsia" w:hAnsi="Tahoma" w:cs="Tahoma"/>
      <w:sz w:val="16"/>
      <w:szCs w:val="16"/>
      <w:lang w:eastAsia="en-IN" w:bidi="ar-SA"/>
    </w:rPr>
  </w:style>
  <w:style w:type="table" w:styleId="TableGrid">
    <w:name w:val="Table Grid"/>
    <w:basedOn w:val="TableNormal"/>
    <w:uiPriority w:val="59"/>
    <w:rsid w:val="00DE4132"/>
    <w:pPr>
      <w:spacing w:after="0" w:line="240" w:lineRule="auto"/>
    </w:pPr>
    <w:rPr>
      <w:rFonts w:ascii="Times New Roman" w:eastAsia="Times New Roman" w:hAnsi="Times New Roman" w:cs="Times New Roman"/>
      <w:sz w:val="24"/>
      <w:szCs w:val="24"/>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
    <w:name w:val="Tx"/>
    <w:basedOn w:val="Normal"/>
    <w:uiPriority w:val="99"/>
    <w:rsid w:val="00017481"/>
    <w:pPr>
      <w:suppressAutoHyphens/>
      <w:autoSpaceDE w:val="0"/>
      <w:autoSpaceDN w:val="0"/>
      <w:adjustRightInd w:val="0"/>
      <w:spacing w:after="120" w:line="250" w:lineRule="atLeast"/>
      <w:jc w:val="both"/>
      <w:textAlignment w:val="center"/>
    </w:pPr>
    <w:rPr>
      <w:rFonts w:ascii="Century Schoolbook" w:eastAsiaTheme="minorHAnsi" w:hAnsi="Century Schoolbook" w:cs="Century Schoolbook"/>
      <w:color w:val="000000"/>
      <w:lang w:val="en-US" w:eastAsia="en-US" w:bidi="bn-IN"/>
    </w:rPr>
  </w:style>
  <w:style w:type="character" w:customStyle="1" w:styleId="Bold">
    <w:name w:val="Bold"/>
    <w:uiPriority w:val="99"/>
    <w:rsid w:val="00017481"/>
    <w:rPr>
      <w:b/>
      <w:bCs/>
    </w:rPr>
  </w:style>
  <w:style w:type="character" w:customStyle="1" w:styleId="Sup">
    <w:name w:val="Sup"/>
    <w:uiPriority w:val="99"/>
    <w:rsid w:val="00017481"/>
    <w:rPr>
      <w:vertAlign w:val="superscript"/>
    </w:rPr>
  </w:style>
  <w:style w:type="character" w:customStyle="1" w:styleId="IT">
    <w:name w:val="IT"/>
    <w:uiPriority w:val="99"/>
    <w:rsid w:val="000174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32"/>
    <w:rPr>
      <w:rFonts w:eastAsiaTheme="minorEastAsi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4132"/>
    <w:pPr>
      <w:spacing w:after="0" w:line="240" w:lineRule="auto"/>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DE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32"/>
    <w:rPr>
      <w:rFonts w:ascii="Tahoma" w:eastAsiaTheme="minorEastAsia" w:hAnsi="Tahoma" w:cs="Tahoma"/>
      <w:sz w:val="16"/>
      <w:szCs w:val="16"/>
      <w:lang w:eastAsia="en-IN" w:bidi="ar-SA"/>
    </w:rPr>
  </w:style>
  <w:style w:type="table" w:styleId="TableGrid">
    <w:name w:val="Table Grid"/>
    <w:basedOn w:val="TableNormal"/>
    <w:uiPriority w:val="59"/>
    <w:rsid w:val="00DE4132"/>
    <w:pPr>
      <w:spacing w:after="0" w:line="240" w:lineRule="auto"/>
    </w:pPr>
    <w:rPr>
      <w:rFonts w:ascii="Times New Roman" w:eastAsia="Times New Roman" w:hAnsi="Times New Roman" w:cs="Times New Roman"/>
      <w:sz w:val="24"/>
      <w:szCs w:val="24"/>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
    <w:name w:val="Tx"/>
    <w:basedOn w:val="Normal"/>
    <w:uiPriority w:val="99"/>
    <w:rsid w:val="00017481"/>
    <w:pPr>
      <w:suppressAutoHyphens/>
      <w:autoSpaceDE w:val="0"/>
      <w:autoSpaceDN w:val="0"/>
      <w:adjustRightInd w:val="0"/>
      <w:spacing w:after="120" w:line="250" w:lineRule="atLeast"/>
      <w:jc w:val="both"/>
      <w:textAlignment w:val="center"/>
    </w:pPr>
    <w:rPr>
      <w:rFonts w:ascii="Century Schoolbook" w:eastAsiaTheme="minorHAnsi" w:hAnsi="Century Schoolbook" w:cs="Century Schoolbook"/>
      <w:color w:val="000000"/>
      <w:lang w:val="en-US" w:eastAsia="en-US" w:bidi="bn-IN"/>
    </w:rPr>
  </w:style>
  <w:style w:type="character" w:customStyle="1" w:styleId="Bold">
    <w:name w:val="Bold"/>
    <w:uiPriority w:val="99"/>
    <w:rsid w:val="00017481"/>
    <w:rPr>
      <w:b/>
      <w:bCs/>
    </w:rPr>
  </w:style>
  <w:style w:type="character" w:customStyle="1" w:styleId="Sup">
    <w:name w:val="Sup"/>
    <w:uiPriority w:val="99"/>
    <w:rsid w:val="00017481"/>
    <w:rPr>
      <w:vertAlign w:val="superscript"/>
    </w:rPr>
  </w:style>
  <w:style w:type="character" w:customStyle="1" w:styleId="IT">
    <w:name w:val="IT"/>
    <w:uiPriority w:val="99"/>
    <w:rsid w:val="00017481"/>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19</cp:revision>
  <dcterms:created xsi:type="dcterms:W3CDTF">2019-12-13T07:59:00Z</dcterms:created>
  <dcterms:modified xsi:type="dcterms:W3CDTF">2020-07-01T07:46:00Z</dcterms:modified>
</cp:coreProperties>
</file>